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2"/>
  <w:body>
    <w:tbl>
      <w:tblPr>
        <w:tblW w:w="0" w:type="auto"/>
        <w:jc w:val="center"/>
        <w:tblLook w:val="04A0" w:firstRow="1" w:lastRow="0" w:firstColumn="1" w:lastColumn="0" w:noHBand="0" w:noVBand="1"/>
      </w:tblPr>
      <w:tblGrid>
        <w:gridCol w:w="2327"/>
        <w:gridCol w:w="1503"/>
        <w:gridCol w:w="3887"/>
        <w:gridCol w:w="10"/>
      </w:tblGrid>
      <w:tr w:rsidR="00C54DF3" w:rsidRPr="009D0808" w14:paraId="33CA1B66" w14:textId="77777777" w:rsidTr="0053495F">
        <w:trPr>
          <w:trHeight w:val="268"/>
          <w:jc w:val="center"/>
        </w:trPr>
        <w:tc>
          <w:tcPr>
            <w:tcW w:w="7727" w:type="dxa"/>
            <w:gridSpan w:val="4"/>
          </w:tcPr>
          <w:p w14:paraId="67549AF8" w14:textId="77777777" w:rsidR="00C54DF3" w:rsidRPr="009D0808" w:rsidRDefault="00C54DF3" w:rsidP="005540D3">
            <w:pPr>
              <w:jc w:val="right"/>
              <w:rPr>
                <w:b/>
                <w:color w:val="244061"/>
                <w:szCs w:val="24"/>
              </w:rPr>
            </w:pPr>
            <w:r w:rsidRPr="009D0808">
              <w:rPr>
                <w:color w:val="244061"/>
                <w:szCs w:val="24"/>
              </w:rPr>
              <w:t xml:space="preserve">Töö nr: </w:t>
            </w:r>
            <w:r w:rsidR="0053495F">
              <w:rPr>
                <w:b/>
                <w:color w:val="244061"/>
                <w:szCs w:val="24"/>
              </w:rPr>
              <w:t>T</w:t>
            </w:r>
            <w:r w:rsidR="008828C1">
              <w:rPr>
                <w:b/>
                <w:color w:val="244061"/>
                <w:szCs w:val="24"/>
              </w:rPr>
              <w:t>0</w:t>
            </w:r>
            <w:r w:rsidR="004051AA">
              <w:rPr>
                <w:b/>
                <w:color w:val="244061"/>
                <w:szCs w:val="24"/>
              </w:rPr>
              <w:t>34</w:t>
            </w:r>
            <w:r w:rsidR="00CB6FC9">
              <w:rPr>
                <w:b/>
                <w:color w:val="244061"/>
                <w:szCs w:val="24"/>
              </w:rPr>
              <w:t>1</w:t>
            </w:r>
            <w:r w:rsidR="004051AA">
              <w:rPr>
                <w:b/>
                <w:color w:val="244061"/>
                <w:szCs w:val="24"/>
              </w:rPr>
              <w:t>7</w:t>
            </w:r>
          </w:p>
        </w:tc>
      </w:tr>
      <w:tr w:rsidR="00C54DF3" w:rsidRPr="009D0808" w14:paraId="7A4B66B9" w14:textId="77777777" w:rsidTr="0053495F">
        <w:trPr>
          <w:trHeight w:val="622"/>
          <w:jc w:val="center"/>
        </w:trPr>
        <w:tc>
          <w:tcPr>
            <w:tcW w:w="7727" w:type="dxa"/>
            <w:gridSpan w:val="4"/>
          </w:tcPr>
          <w:p w14:paraId="6B89E2D5" w14:textId="77777777" w:rsidR="00D622A8" w:rsidRDefault="00545F44" w:rsidP="0053495F">
            <w:pPr>
              <w:jc w:val="center"/>
              <w:rPr>
                <w:b/>
                <w:color w:val="244061"/>
                <w:sz w:val="32"/>
                <w:szCs w:val="32"/>
              </w:rPr>
            </w:pPr>
            <w:r w:rsidRPr="00545F44">
              <w:rPr>
                <w:b/>
                <w:color w:val="244061"/>
                <w:sz w:val="32"/>
                <w:szCs w:val="32"/>
              </w:rPr>
              <w:t>TORI VALD, PÄRNUMAA</w:t>
            </w:r>
          </w:p>
          <w:p w14:paraId="23CFE9DC" w14:textId="77777777" w:rsidR="00545F44" w:rsidRPr="00545F44" w:rsidRDefault="00545F44" w:rsidP="0053495F">
            <w:pPr>
              <w:jc w:val="center"/>
              <w:rPr>
                <w:b/>
                <w:color w:val="244061"/>
                <w:sz w:val="32"/>
                <w:szCs w:val="32"/>
              </w:rPr>
            </w:pPr>
          </w:p>
        </w:tc>
      </w:tr>
      <w:tr w:rsidR="00C54DF3" w:rsidRPr="009D0808" w14:paraId="735CDA04" w14:textId="77777777" w:rsidTr="0053495F">
        <w:trPr>
          <w:trHeight w:val="268"/>
          <w:jc w:val="center"/>
        </w:trPr>
        <w:tc>
          <w:tcPr>
            <w:tcW w:w="7727" w:type="dxa"/>
            <w:gridSpan w:val="4"/>
          </w:tcPr>
          <w:p w14:paraId="39B0C430" w14:textId="77777777" w:rsidR="00CD011D" w:rsidRDefault="004051AA" w:rsidP="00DE2B92">
            <w:pPr>
              <w:autoSpaceDE w:val="0"/>
              <w:autoSpaceDN w:val="0"/>
              <w:adjustRightInd w:val="0"/>
              <w:spacing w:line="240" w:lineRule="auto"/>
              <w:jc w:val="center"/>
              <w:rPr>
                <w:b/>
                <w:color w:val="244061"/>
                <w:sz w:val="44"/>
                <w:szCs w:val="44"/>
              </w:rPr>
            </w:pPr>
            <w:r>
              <w:rPr>
                <w:b/>
                <w:color w:val="244061"/>
                <w:sz w:val="44"/>
                <w:szCs w:val="44"/>
              </w:rPr>
              <w:t>TORI VALLA JALG</w:t>
            </w:r>
            <w:r w:rsidR="006F0C90">
              <w:rPr>
                <w:b/>
                <w:color w:val="244061"/>
                <w:sz w:val="44"/>
                <w:szCs w:val="44"/>
              </w:rPr>
              <w:t>- ja JALGRATTA</w:t>
            </w:r>
            <w:r>
              <w:rPr>
                <w:b/>
                <w:color w:val="244061"/>
                <w:sz w:val="44"/>
                <w:szCs w:val="44"/>
              </w:rPr>
              <w:t>TEE II EHITUSPROJEKT</w:t>
            </w:r>
          </w:p>
          <w:p w14:paraId="4D633E60" w14:textId="77777777" w:rsidR="00DE2B92" w:rsidRPr="00DE2B92" w:rsidRDefault="00DE2B92" w:rsidP="00DE2B92">
            <w:pPr>
              <w:autoSpaceDE w:val="0"/>
              <w:autoSpaceDN w:val="0"/>
              <w:adjustRightInd w:val="0"/>
              <w:spacing w:line="240" w:lineRule="auto"/>
              <w:jc w:val="center"/>
              <w:rPr>
                <w:b/>
                <w:color w:val="244061"/>
                <w:szCs w:val="24"/>
              </w:rPr>
            </w:pPr>
          </w:p>
        </w:tc>
      </w:tr>
      <w:tr w:rsidR="00C54DF3" w:rsidRPr="009D0808" w14:paraId="367E2DA1" w14:textId="77777777" w:rsidTr="00C0370D">
        <w:trPr>
          <w:trHeight w:val="564"/>
          <w:jc w:val="center"/>
        </w:trPr>
        <w:tc>
          <w:tcPr>
            <w:tcW w:w="7727" w:type="dxa"/>
            <w:gridSpan w:val="4"/>
          </w:tcPr>
          <w:p w14:paraId="4C24AFEE" w14:textId="77777777" w:rsidR="00D622A8" w:rsidRPr="00734145" w:rsidRDefault="00D622A8" w:rsidP="00C0370D">
            <w:pPr>
              <w:jc w:val="center"/>
              <w:rPr>
                <w:color w:val="244061"/>
                <w:szCs w:val="24"/>
              </w:rPr>
            </w:pPr>
          </w:p>
        </w:tc>
      </w:tr>
      <w:tr w:rsidR="00C54DF3" w:rsidRPr="009D0808" w14:paraId="7772F4BF" w14:textId="77777777" w:rsidTr="0053495F">
        <w:trPr>
          <w:trHeight w:val="547"/>
          <w:jc w:val="center"/>
        </w:trPr>
        <w:tc>
          <w:tcPr>
            <w:tcW w:w="7727" w:type="dxa"/>
            <w:gridSpan w:val="4"/>
          </w:tcPr>
          <w:p w14:paraId="21A9501C" w14:textId="77777777" w:rsidR="00C54DF3" w:rsidRPr="0034635D" w:rsidRDefault="005540D3" w:rsidP="00CF5C25">
            <w:pPr>
              <w:jc w:val="center"/>
              <w:rPr>
                <w:b/>
                <w:color w:val="244061"/>
                <w:sz w:val="40"/>
                <w:szCs w:val="40"/>
              </w:rPr>
            </w:pPr>
            <w:r>
              <w:rPr>
                <w:b/>
                <w:color w:val="244061"/>
                <w:sz w:val="40"/>
                <w:szCs w:val="40"/>
              </w:rPr>
              <w:t>PÕHI</w:t>
            </w:r>
            <w:r w:rsidR="008828C1" w:rsidRPr="0034635D">
              <w:rPr>
                <w:b/>
                <w:color w:val="244061"/>
                <w:sz w:val="40"/>
                <w:szCs w:val="40"/>
              </w:rPr>
              <w:t>PROJEKT</w:t>
            </w:r>
          </w:p>
        </w:tc>
      </w:tr>
      <w:tr w:rsidR="00CF5C25" w:rsidRPr="009D0808" w14:paraId="580003AC" w14:textId="77777777" w:rsidTr="0053495F">
        <w:trPr>
          <w:trHeight w:val="547"/>
          <w:jc w:val="center"/>
        </w:trPr>
        <w:tc>
          <w:tcPr>
            <w:tcW w:w="7727" w:type="dxa"/>
            <w:gridSpan w:val="4"/>
          </w:tcPr>
          <w:p w14:paraId="10243488" w14:textId="77777777" w:rsidR="00CF5C25" w:rsidRPr="00734145" w:rsidRDefault="00CF5C25" w:rsidP="00C7202C">
            <w:pPr>
              <w:jc w:val="center"/>
              <w:rPr>
                <w:b/>
                <w:color w:val="244061"/>
                <w:szCs w:val="24"/>
              </w:rPr>
            </w:pPr>
          </w:p>
        </w:tc>
      </w:tr>
      <w:tr w:rsidR="00C54DF3" w:rsidRPr="00B0588F" w14:paraId="1DD0C537" w14:textId="77777777" w:rsidTr="0053495F">
        <w:trPr>
          <w:trHeight w:val="547"/>
          <w:jc w:val="center"/>
        </w:trPr>
        <w:tc>
          <w:tcPr>
            <w:tcW w:w="7727" w:type="dxa"/>
            <w:gridSpan w:val="4"/>
          </w:tcPr>
          <w:p w14:paraId="1399B527" w14:textId="77777777" w:rsidR="00C7202C" w:rsidRPr="00B563AB" w:rsidRDefault="00C7202C" w:rsidP="00C7202C">
            <w:pPr>
              <w:jc w:val="center"/>
              <w:rPr>
                <w:b/>
                <w:color w:val="244061"/>
                <w:sz w:val="32"/>
                <w:szCs w:val="32"/>
              </w:rPr>
            </w:pPr>
            <w:r w:rsidRPr="00B563AB">
              <w:rPr>
                <w:b/>
                <w:color w:val="244061"/>
                <w:sz w:val="32"/>
                <w:szCs w:val="32"/>
              </w:rPr>
              <w:t>TEEDEEHITUSLIK OSA</w:t>
            </w:r>
          </w:p>
          <w:p w14:paraId="0AC76094" w14:textId="77777777" w:rsidR="00D622A8" w:rsidRPr="00734145" w:rsidRDefault="00C7202C" w:rsidP="00C7202C">
            <w:pPr>
              <w:jc w:val="center"/>
              <w:rPr>
                <w:b/>
                <w:color w:val="244061"/>
                <w:szCs w:val="24"/>
              </w:rPr>
            </w:pPr>
            <w:r>
              <w:rPr>
                <w:b/>
                <w:color w:val="244061"/>
                <w:sz w:val="28"/>
                <w:szCs w:val="28"/>
              </w:rPr>
              <w:t>KÖIDE I</w:t>
            </w:r>
          </w:p>
        </w:tc>
      </w:tr>
      <w:tr w:rsidR="00CF5C25" w:rsidRPr="00B0588F" w14:paraId="5F200CB5" w14:textId="77777777" w:rsidTr="0053495F">
        <w:trPr>
          <w:trHeight w:val="547"/>
          <w:jc w:val="center"/>
        </w:trPr>
        <w:tc>
          <w:tcPr>
            <w:tcW w:w="7727" w:type="dxa"/>
            <w:gridSpan w:val="4"/>
          </w:tcPr>
          <w:p w14:paraId="6D2A9257" w14:textId="77777777" w:rsidR="00F3290F" w:rsidRPr="0034635D" w:rsidRDefault="008828C1" w:rsidP="0053495F">
            <w:pPr>
              <w:jc w:val="center"/>
              <w:rPr>
                <w:b/>
                <w:color w:val="244061"/>
                <w:sz w:val="36"/>
                <w:szCs w:val="36"/>
              </w:rPr>
            </w:pPr>
            <w:r w:rsidRPr="0034635D">
              <w:rPr>
                <w:b/>
                <w:color w:val="244061"/>
                <w:sz w:val="36"/>
                <w:szCs w:val="36"/>
              </w:rPr>
              <w:t>SELETUSKIRI JA JOONISED</w:t>
            </w:r>
          </w:p>
          <w:p w14:paraId="153CF8C3" w14:textId="77777777" w:rsidR="00C62860" w:rsidRDefault="00C62860" w:rsidP="00C62860">
            <w:pPr>
              <w:rPr>
                <w:b/>
                <w:color w:val="244061"/>
                <w:sz w:val="28"/>
                <w:szCs w:val="28"/>
              </w:rPr>
            </w:pPr>
          </w:p>
        </w:tc>
      </w:tr>
      <w:tr w:rsidR="00C54DF3" w:rsidRPr="009D0808" w14:paraId="3C65ACA7" w14:textId="77777777" w:rsidTr="00CF5C25">
        <w:trPr>
          <w:trHeight w:val="1444"/>
          <w:jc w:val="center"/>
        </w:trPr>
        <w:tc>
          <w:tcPr>
            <w:tcW w:w="2327" w:type="dxa"/>
          </w:tcPr>
          <w:p w14:paraId="6B945A9C" w14:textId="77777777" w:rsidR="00C54DF3" w:rsidRPr="009D0808" w:rsidRDefault="00C54DF3" w:rsidP="0053495F">
            <w:pPr>
              <w:rPr>
                <w:color w:val="244061"/>
                <w:szCs w:val="24"/>
              </w:rPr>
            </w:pPr>
            <w:r w:rsidRPr="009D0808">
              <w:rPr>
                <w:color w:val="244061"/>
                <w:szCs w:val="24"/>
              </w:rPr>
              <w:t>Koostaja:</w:t>
            </w:r>
          </w:p>
        </w:tc>
        <w:tc>
          <w:tcPr>
            <w:tcW w:w="5400" w:type="dxa"/>
            <w:gridSpan w:val="3"/>
          </w:tcPr>
          <w:p w14:paraId="3565113A" w14:textId="77777777" w:rsidR="00C54DF3" w:rsidRPr="009D0808" w:rsidRDefault="00C54DF3" w:rsidP="0053495F">
            <w:pPr>
              <w:jc w:val="right"/>
              <w:rPr>
                <w:b/>
                <w:color w:val="244061"/>
                <w:szCs w:val="24"/>
              </w:rPr>
            </w:pPr>
            <w:r w:rsidRPr="009D0808">
              <w:rPr>
                <w:b/>
                <w:color w:val="244061"/>
                <w:szCs w:val="24"/>
              </w:rPr>
              <w:t>TEEDEPROJEKT OÜ</w:t>
            </w:r>
          </w:p>
          <w:p w14:paraId="0152AFF9" w14:textId="77777777" w:rsidR="00C54DF3" w:rsidRPr="009D0808" w:rsidRDefault="00E86D0B" w:rsidP="0053495F">
            <w:pPr>
              <w:autoSpaceDE w:val="0"/>
              <w:autoSpaceDN w:val="0"/>
              <w:adjustRightInd w:val="0"/>
              <w:jc w:val="right"/>
              <w:rPr>
                <w:color w:val="244061"/>
                <w:szCs w:val="24"/>
              </w:rPr>
            </w:pPr>
            <w:r>
              <w:rPr>
                <w:color w:val="244061"/>
                <w:szCs w:val="24"/>
              </w:rPr>
              <w:t>Kanali tee 4</w:t>
            </w:r>
            <w:r w:rsidR="00C54DF3" w:rsidRPr="009D0808">
              <w:rPr>
                <w:color w:val="244061"/>
                <w:szCs w:val="24"/>
              </w:rPr>
              <w:t>, 10112 Tallinn</w:t>
            </w:r>
          </w:p>
          <w:p w14:paraId="5C358506" w14:textId="77777777" w:rsidR="00C54DF3" w:rsidRPr="009D0808" w:rsidRDefault="00C54DF3" w:rsidP="0053495F">
            <w:pPr>
              <w:autoSpaceDE w:val="0"/>
              <w:autoSpaceDN w:val="0"/>
              <w:adjustRightInd w:val="0"/>
              <w:jc w:val="right"/>
              <w:rPr>
                <w:color w:val="244061"/>
                <w:szCs w:val="24"/>
              </w:rPr>
            </w:pPr>
            <w:r w:rsidRPr="009D0808">
              <w:rPr>
                <w:color w:val="244061"/>
                <w:szCs w:val="24"/>
              </w:rPr>
              <w:t>tel +372 682 57 17, info@teedeprojekt.ee</w:t>
            </w:r>
          </w:p>
          <w:p w14:paraId="0C3D1F69" w14:textId="77777777" w:rsidR="00BA5CAD" w:rsidRDefault="00E31B17" w:rsidP="0053495F">
            <w:pPr>
              <w:autoSpaceDE w:val="0"/>
              <w:autoSpaceDN w:val="0"/>
              <w:adjustRightInd w:val="0"/>
              <w:jc w:val="right"/>
              <w:rPr>
                <w:color w:val="244061"/>
                <w:szCs w:val="24"/>
              </w:rPr>
            </w:pPr>
            <w:proofErr w:type="spellStart"/>
            <w:r>
              <w:rPr>
                <w:color w:val="244061"/>
                <w:szCs w:val="24"/>
              </w:rPr>
              <w:t>r</w:t>
            </w:r>
            <w:r w:rsidR="00BA5CAD">
              <w:rPr>
                <w:color w:val="244061"/>
                <w:szCs w:val="24"/>
              </w:rPr>
              <w:t>g</w:t>
            </w:r>
            <w:proofErr w:type="spellEnd"/>
            <w:r w:rsidR="00BA5CAD">
              <w:rPr>
                <w:color w:val="244061"/>
                <w:szCs w:val="24"/>
              </w:rPr>
              <w:t xml:space="preserve">-kood 11365874 </w:t>
            </w:r>
          </w:p>
          <w:p w14:paraId="1FEAB120" w14:textId="77777777" w:rsidR="00E31B17" w:rsidRDefault="00E31B17" w:rsidP="00E31B17">
            <w:pPr>
              <w:autoSpaceDE w:val="0"/>
              <w:autoSpaceDN w:val="0"/>
              <w:adjustRightInd w:val="0"/>
              <w:jc w:val="right"/>
              <w:rPr>
                <w:color w:val="244061"/>
                <w:szCs w:val="24"/>
              </w:rPr>
            </w:pPr>
            <w:r>
              <w:rPr>
                <w:color w:val="244061"/>
                <w:szCs w:val="24"/>
              </w:rPr>
              <w:t xml:space="preserve">MTR </w:t>
            </w:r>
            <w:proofErr w:type="spellStart"/>
            <w:r>
              <w:rPr>
                <w:color w:val="244061"/>
                <w:szCs w:val="24"/>
              </w:rPr>
              <w:t>reg</w:t>
            </w:r>
            <w:proofErr w:type="spellEnd"/>
            <w:r>
              <w:rPr>
                <w:color w:val="244061"/>
                <w:szCs w:val="24"/>
              </w:rPr>
              <w:t>-</w:t>
            </w:r>
            <w:r w:rsidRPr="009D0808">
              <w:rPr>
                <w:color w:val="244061"/>
                <w:szCs w:val="24"/>
              </w:rPr>
              <w:t xml:space="preserve">nr </w:t>
            </w:r>
            <w:r>
              <w:rPr>
                <w:color w:val="244061"/>
                <w:szCs w:val="24"/>
              </w:rPr>
              <w:t>EPE001067; ELK00052; EEP003359;</w:t>
            </w:r>
          </w:p>
          <w:p w14:paraId="0999D206" w14:textId="77777777" w:rsidR="00C54DF3" w:rsidRDefault="00E31B17" w:rsidP="00E31B17">
            <w:pPr>
              <w:autoSpaceDE w:val="0"/>
              <w:autoSpaceDN w:val="0"/>
              <w:adjustRightInd w:val="0"/>
              <w:jc w:val="right"/>
              <w:rPr>
                <w:color w:val="244061"/>
                <w:szCs w:val="24"/>
              </w:rPr>
            </w:pPr>
            <w:r>
              <w:rPr>
                <w:color w:val="244061"/>
                <w:szCs w:val="24"/>
              </w:rPr>
              <w:t>EPE000670; EEP002115; TEL001104</w:t>
            </w:r>
          </w:p>
          <w:p w14:paraId="6D1AE8E6" w14:textId="77777777" w:rsidR="00E31B17" w:rsidRPr="009D0808" w:rsidRDefault="00E31B17" w:rsidP="00E31B17">
            <w:pPr>
              <w:autoSpaceDE w:val="0"/>
              <w:autoSpaceDN w:val="0"/>
              <w:adjustRightInd w:val="0"/>
              <w:jc w:val="right"/>
              <w:rPr>
                <w:b/>
                <w:color w:val="244061"/>
                <w:szCs w:val="24"/>
              </w:rPr>
            </w:pPr>
          </w:p>
        </w:tc>
      </w:tr>
      <w:tr w:rsidR="00C54DF3" w:rsidRPr="009D0808" w14:paraId="27C2E6BB" w14:textId="77777777" w:rsidTr="00CF5C25">
        <w:trPr>
          <w:trHeight w:val="268"/>
          <w:jc w:val="center"/>
        </w:trPr>
        <w:tc>
          <w:tcPr>
            <w:tcW w:w="2327" w:type="dxa"/>
          </w:tcPr>
          <w:p w14:paraId="239D4821" w14:textId="77777777" w:rsidR="00C54DF3" w:rsidRPr="009D0808" w:rsidRDefault="00C54DF3" w:rsidP="005540D3">
            <w:pPr>
              <w:rPr>
                <w:color w:val="244061"/>
                <w:szCs w:val="24"/>
              </w:rPr>
            </w:pPr>
            <w:r w:rsidRPr="009D0808">
              <w:rPr>
                <w:color w:val="244061"/>
                <w:szCs w:val="24"/>
              </w:rPr>
              <w:t>Tellija:</w:t>
            </w:r>
          </w:p>
        </w:tc>
        <w:tc>
          <w:tcPr>
            <w:tcW w:w="5400" w:type="dxa"/>
            <w:gridSpan w:val="3"/>
          </w:tcPr>
          <w:p w14:paraId="63E4DC13" w14:textId="77777777" w:rsidR="005540D3" w:rsidRDefault="004051AA" w:rsidP="005540D3">
            <w:pPr>
              <w:autoSpaceDE w:val="0"/>
              <w:autoSpaceDN w:val="0"/>
              <w:adjustRightInd w:val="0"/>
              <w:spacing w:line="240" w:lineRule="auto"/>
              <w:jc w:val="right"/>
              <w:rPr>
                <w:b/>
                <w:color w:val="244061"/>
                <w:szCs w:val="24"/>
              </w:rPr>
            </w:pPr>
            <w:r>
              <w:rPr>
                <w:b/>
                <w:color w:val="244061"/>
                <w:szCs w:val="24"/>
              </w:rPr>
              <w:t>TORI</w:t>
            </w:r>
            <w:r w:rsidR="008809F8">
              <w:rPr>
                <w:b/>
                <w:color w:val="244061"/>
                <w:szCs w:val="24"/>
              </w:rPr>
              <w:t xml:space="preserve"> </w:t>
            </w:r>
            <w:r w:rsidR="00C73589">
              <w:rPr>
                <w:b/>
                <w:color w:val="244061"/>
                <w:szCs w:val="24"/>
              </w:rPr>
              <w:t>VALLA</w:t>
            </w:r>
            <w:r w:rsidR="008809F8">
              <w:rPr>
                <w:b/>
                <w:color w:val="244061"/>
                <w:szCs w:val="24"/>
              </w:rPr>
              <w:t>VALITSUS</w:t>
            </w:r>
          </w:p>
          <w:p w14:paraId="5DDBA6AF" w14:textId="77777777" w:rsidR="00545F44" w:rsidRPr="005540D3" w:rsidRDefault="00545F44" w:rsidP="00545F44">
            <w:pPr>
              <w:autoSpaceDE w:val="0"/>
              <w:autoSpaceDN w:val="0"/>
              <w:adjustRightInd w:val="0"/>
              <w:spacing w:line="240" w:lineRule="auto"/>
              <w:jc w:val="right"/>
              <w:rPr>
                <w:b/>
                <w:color w:val="244061"/>
                <w:szCs w:val="24"/>
              </w:rPr>
            </w:pPr>
            <w:r>
              <w:rPr>
                <w:color w:val="244061"/>
                <w:szCs w:val="24"/>
              </w:rPr>
              <w:t>Selja mnt 2, Tori alevik</w:t>
            </w:r>
            <w:r w:rsidRPr="00556018">
              <w:rPr>
                <w:color w:val="244061"/>
                <w:szCs w:val="24"/>
              </w:rPr>
              <w:t>,</w:t>
            </w:r>
            <w:r w:rsidRPr="00CB6FC9">
              <w:rPr>
                <w:color w:val="244061"/>
                <w:szCs w:val="24"/>
              </w:rPr>
              <w:t xml:space="preserve"> </w:t>
            </w:r>
            <w:r>
              <w:rPr>
                <w:color w:val="244061"/>
                <w:szCs w:val="24"/>
              </w:rPr>
              <w:t>Tori vald 86801, Pärnumaa</w:t>
            </w:r>
          </w:p>
          <w:p w14:paraId="4E9662FC" w14:textId="77777777" w:rsidR="00545F44" w:rsidRPr="004051AA" w:rsidRDefault="00545F44" w:rsidP="00545F44">
            <w:pPr>
              <w:autoSpaceDE w:val="0"/>
              <w:autoSpaceDN w:val="0"/>
              <w:adjustRightInd w:val="0"/>
              <w:jc w:val="right"/>
              <w:rPr>
                <w:color w:val="244061"/>
                <w:szCs w:val="24"/>
              </w:rPr>
            </w:pPr>
            <w:r w:rsidRPr="0052714A">
              <w:rPr>
                <w:color w:val="244061"/>
                <w:szCs w:val="24"/>
              </w:rPr>
              <w:t xml:space="preserve">tel </w:t>
            </w:r>
            <w:r>
              <w:rPr>
                <w:color w:val="244061"/>
                <w:szCs w:val="24"/>
              </w:rPr>
              <w:t>+372 </w:t>
            </w:r>
            <w:r w:rsidRPr="004051AA">
              <w:rPr>
                <w:color w:val="244061"/>
                <w:szCs w:val="24"/>
              </w:rPr>
              <w:t>443 6640</w:t>
            </w:r>
          </w:p>
          <w:p w14:paraId="7A604E76" w14:textId="77777777" w:rsidR="00545F44" w:rsidRPr="0052714A" w:rsidRDefault="00545F44" w:rsidP="00545F44">
            <w:pPr>
              <w:autoSpaceDE w:val="0"/>
              <w:autoSpaceDN w:val="0"/>
              <w:adjustRightInd w:val="0"/>
              <w:jc w:val="right"/>
              <w:rPr>
                <w:color w:val="244061"/>
                <w:szCs w:val="24"/>
              </w:rPr>
            </w:pPr>
            <w:proofErr w:type="spellStart"/>
            <w:r w:rsidRPr="0052714A">
              <w:rPr>
                <w:color w:val="244061"/>
                <w:szCs w:val="24"/>
              </w:rPr>
              <w:t>reg</w:t>
            </w:r>
            <w:proofErr w:type="spellEnd"/>
            <w:r w:rsidRPr="0052714A">
              <w:rPr>
                <w:color w:val="244061"/>
                <w:szCs w:val="24"/>
              </w:rPr>
              <w:t xml:space="preserve"> nr:</w:t>
            </w:r>
            <w:r w:rsidRPr="004051AA">
              <w:rPr>
                <w:color w:val="244061"/>
                <w:szCs w:val="24"/>
              </w:rPr>
              <w:t xml:space="preserve"> 75011760</w:t>
            </w:r>
            <w:r w:rsidRPr="00C73589">
              <w:rPr>
                <w:color w:val="244061"/>
              </w:rPr>
              <w:t>,</w:t>
            </w:r>
            <w:r w:rsidRPr="0052714A">
              <w:rPr>
                <w:color w:val="244061"/>
                <w:szCs w:val="24"/>
              </w:rPr>
              <w:t xml:space="preserve"> </w:t>
            </w:r>
            <w:r>
              <w:rPr>
                <w:color w:val="244061"/>
                <w:szCs w:val="24"/>
              </w:rPr>
              <w:t>tori</w:t>
            </w:r>
            <w:r w:rsidRPr="00C73589">
              <w:rPr>
                <w:color w:val="244061"/>
                <w:szCs w:val="24"/>
              </w:rPr>
              <w:t>@</w:t>
            </w:r>
            <w:r>
              <w:rPr>
                <w:color w:val="244061"/>
                <w:szCs w:val="24"/>
              </w:rPr>
              <w:t>torivald</w:t>
            </w:r>
            <w:r w:rsidRPr="00C73589">
              <w:rPr>
                <w:color w:val="244061"/>
                <w:szCs w:val="24"/>
              </w:rPr>
              <w:t>.ee</w:t>
            </w:r>
          </w:p>
          <w:p w14:paraId="5BAEFACE" w14:textId="77777777" w:rsidR="00DE2B92" w:rsidRPr="0052714A" w:rsidRDefault="00DE2B92" w:rsidP="00DE2B92">
            <w:pPr>
              <w:autoSpaceDE w:val="0"/>
              <w:autoSpaceDN w:val="0"/>
              <w:adjustRightInd w:val="0"/>
              <w:jc w:val="right"/>
              <w:rPr>
                <w:color w:val="244061"/>
                <w:szCs w:val="24"/>
              </w:rPr>
            </w:pPr>
          </w:p>
          <w:p w14:paraId="62D88714" w14:textId="77777777" w:rsidR="00FD13D1" w:rsidRPr="009D0808" w:rsidRDefault="00FD13D1" w:rsidP="005540D3">
            <w:pPr>
              <w:autoSpaceDE w:val="0"/>
              <w:autoSpaceDN w:val="0"/>
              <w:adjustRightInd w:val="0"/>
              <w:jc w:val="right"/>
              <w:rPr>
                <w:b/>
                <w:color w:val="244061"/>
                <w:szCs w:val="24"/>
              </w:rPr>
            </w:pPr>
          </w:p>
        </w:tc>
      </w:tr>
      <w:tr w:rsidR="00C54DF3" w:rsidRPr="009D0808" w14:paraId="18E0BF3A" w14:textId="77777777" w:rsidTr="00CF5C25">
        <w:trPr>
          <w:trHeight w:val="667"/>
          <w:jc w:val="center"/>
        </w:trPr>
        <w:tc>
          <w:tcPr>
            <w:tcW w:w="2327" w:type="dxa"/>
          </w:tcPr>
          <w:p w14:paraId="7B1A4CF3" w14:textId="77777777" w:rsidR="00CF5C25" w:rsidRPr="009D0808" w:rsidRDefault="00CF5C25" w:rsidP="0053495F">
            <w:pPr>
              <w:rPr>
                <w:color w:val="244061"/>
                <w:szCs w:val="24"/>
              </w:rPr>
            </w:pPr>
          </w:p>
        </w:tc>
        <w:tc>
          <w:tcPr>
            <w:tcW w:w="5400" w:type="dxa"/>
            <w:gridSpan w:val="3"/>
          </w:tcPr>
          <w:p w14:paraId="3B070F3F" w14:textId="77777777" w:rsidR="00C54DF3" w:rsidRPr="009D0808" w:rsidRDefault="00C54DF3" w:rsidP="00BA5CAD">
            <w:pPr>
              <w:jc w:val="right"/>
              <w:rPr>
                <w:b/>
                <w:color w:val="244061"/>
                <w:szCs w:val="24"/>
              </w:rPr>
            </w:pPr>
          </w:p>
        </w:tc>
      </w:tr>
      <w:tr w:rsidR="00C54DF3" w:rsidRPr="009D0808" w14:paraId="410E844A" w14:textId="77777777" w:rsidTr="00CF5C25">
        <w:trPr>
          <w:gridAfter w:val="1"/>
          <w:wAfter w:w="10" w:type="dxa"/>
          <w:trHeight w:val="297"/>
          <w:jc w:val="center"/>
        </w:trPr>
        <w:tc>
          <w:tcPr>
            <w:tcW w:w="2327" w:type="dxa"/>
          </w:tcPr>
          <w:p w14:paraId="0114D7A9" w14:textId="77777777" w:rsidR="00C54DF3" w:rsidRDefault="00C54DF3" w:rsidP="00C0370D">
            <w:pPr>
              <w:rPr>
                <w:color w:val="244061"/>
                <w:szCs w:val="24"/>
              </w:rPr>
            </w:pPr>
          </w:p>
        </w:tc>
        <w:tc>
          <w:tcPr>
            <w:tcW w:w="5390" w:type="dxa"/>
            <w:gridSpan w:val="2"/>
          </w:tcPr>
          <w:p w14:paraId="17A21BBB" w14:textId="77777777" w:rsidR="00BA5CAD" w:rsidRDefault="00BA5CAD" w:rsidP="00C62860">
            <w:pPr>
              <w:rPr>
                <w:b/>
                <w:color w:val="244061"/>
                <w:szCs w:val="24"/>
              </w:rPr>
            </w:pPr>
          </w:p>
        </w:tc>
      </w:tr>
      <w:tr w:rsidR="00C54DF3" w:rsidRPr="009D0808" w14:paraId="3A67A0A7" w14:textId="77777777" w:rsidTr="00CF5C25">
        <w:trPr>
          <w:gridAfter w:val="1"/>
          <w:wAfter w:w="10" w:type="dxa"/>
          <w:trHeight w:val="495"/>
          <w:jc w:val="center"/>
        </w:trPr>
        <w:tc>
          <w:tcPr>
            <w:tcW w:w="2327" w:type="dxa"/>
          </w:tcPr>
          <w:p w14:paraId="64F5E86E" w14:textId="77777777" w:rsidR="00C62860" w:rsidRPr="009D0808" w:rsidRDefault="00C62860" w:rsidP="00C62860">
            <w:pPr>
              <w:rPr>
                <w:color w:val="244061"/>
                <w:szCs w:val="24"/>
              </w:rPr>
            </w:pPr>
          </w:p>
        </w:tc>
        <w:tc>
          <w:tcPr>
            <w:tcW w:w="5390" w:type="dxa"/>
            <w:gridSpan w:val="2"/>
          </w:tcPr>
          <w:p w14:paraId="48E2A884" w14:textId="77777777" w:rsidR="00C54DF3" w:rsidRPr="009D0808" w:rsidRDefault="00C54DF3" w:rsidP="0053495F">
            <w:pPr>
              <w:jc w:val="right"/>
              <w:rPr>
                <w:b/>
                <w:color w:val="244061"/>
                <w:szCs w:val="24"/>
              </w:rPr>
            </w:pPr>
          </w:p>
        </w:tc>
      </w:tr>
      <w:tr w:rsidR="00C54DF3" w:rsidRPr="009D0808" w14:paraId="5ACCEBD3" w14:textId="77777777" w:rsidTr="00CF5C25">
        <w:trPr>
          <w:gridAfter w:val="1"/>
          <w:wAfter w:w="10" w:type="dxa"/>
          <w:trHeight w:val="559"/>
          <w:jc w:val="center"/>
        </w:trPr>
        <w:tc>
          <w:tcPr>
            <w:tcW w:w="2327" w:type="dxa"/>
          </w:tcPr>
          <w:p w14:paraId="348AF232" w14:textId="77777777" w:rsidR="00C54DF3" w:rsidRPr="009D0808" w:rsidRDefault="00C54DF3" w:rsidP="0053495F">
            <w:pPr>
              <w:ind w:left="142"/>
              <w:rPr>
                <w:color w:val="244061"/>
                <w:szCs w:val="24"/>
              </w:rPr>
            </w:pPr>
            <w:r w:rsidRPr="009D0808">
              <w:rPr>
                <w:color w:val="244061"/>
                <w:szCs w:val="24"/>
              </w:rPr>
              <w:t>Projektijuht:</w:t>
            </w:r>
          </w:p>
        </w:tc>
        <w:tc>
          <w:tcPr>
            <w:tcW w:w="5390" w:type="dxa"/>
            <w:gridSpan w:val="2"/>
          </w:tcPr>
          <w:p w14:paraId="517A4599" w14:textId="77777777" w:rsidR="00C54DF3" w:rsidRPr="009D0808" w:rsidRDefault="004051AA" w:rsidP="00734145">
            <w:pPr>
              <w:jc w:val="right"/>
              <w:rPr>
                <w:b/>
                <w:color w:val="244061"/>
                <w:szCs w:val="24"/>
              </w:rPr>
            </w:pPr>
            <w:proofErr w:type="spellStart"/>
            <w:r>
              <w:rPr>
                <w:b/>
                <w:color w:val="244061"/>
                <w:szCs w:val="24"/>
              </w:rPr>
              <w:t>F.Talu</w:t>
            </w:r>
            <w:proofErr w:type="spellEnd"/>
          </w:p>
        </w:tc>
      </w:tr>
      <w:tr w:rsidR="00C54DF3" w:rsidRPr="009D0808" w14:paraId="44DE6E70" w14:textId="77777777" w:rsidTr="00CF5C25">
        <w:trPr>
          <w:gridAfter w:val="1"/>
          <w:wAfter w:w="10" w:type="dxa"/>
          <w:trHeight w:val="559"/>
          <w:jc w:val="center"/>
        </w:trPr>
        <w:tc>
          <w:tcPr>
            <w:tcW w:w="2327" w:type="dxa"/>
          </w:tcPr>
          <w:p w14:paraId="027FF76A" w14:textId="77777777" w:rsidR="00C54DF3" w:rsidRDefault="00C54DF3" w:rsidP="0053495F">
            <w:pPr>
              <w:ind w:left="142"/>
              <w:rPr>
                <w:color w:val="244061"/>
                <w:szCs w:val="24"/>
              </w:rPr>
            </w:pPr>
            <w:r>
              <w:rPr>
                <w:color w:val="244061"/>
                <w:szCs w:val="24"/>
              </w:rPr>
              <w:t>Projekteerija</w:t>
            </w:r>
            <w:r w:rsidRPr="009D0808">
              <w:rPr>
                <w:color w:val="244061"/>
                <w:szCs w:val="24"/>
              </w:rPr>
              <w:t>:</w:t>
            </w:r>
          </w:p>
        </w:tc>
        <w:tc>
          <w:tcPr>
            <w:tcW w:w="5390" w:type="dxa"/>
            <w:gridSpan w:val="2"/>
          </w:tcPr>
          <w:p w14:paraId="0243575B" w14:textId="77777777" w:rsidR="00CF5C25" w:rsidRPr="009D0808" w:rsidRDefault="00CB6FC9" w:rsidP="00CF5C25">
            <w:pPr>
              <w:jc w:val="right"/>
              <w:rPr>
                <w:b/>
                <w:color w:val="244061"/>
                <w:szCs w:val="24"/>
              </w:rPr>
            </w:pPr>
            <w:proofErr w:type="spellStart"/>
            <w:r>
              <w:rPr>
                <w:b/>
                <w:color w:val="244061"/>
                <w:szCs w:val="24"/>
              </w:rPr>
              <w:t>T.Tamkivi</w:t>
            </w:r>
            <w:proofErr w:type="spellEnd"/>
          </w:p>
          <w:p w14:paraId="6C7AFA3A" w14:textId="77777777" w:rsidR="00C54DF3" w:rsidRDefault="00C54DF3" w:rsidP="0053495F">
            <w:pPr>
              <w:jc w:val="right"/>
              <w:rPr>
                <w:b/>
                <w:color w:val="244061"/>
                <w:szCs w:val="24"/>
              </w:rPr>
            </w:pPr>
          </w:p>
        </w:tc>
      </w:tr>
      <w:tr w:rsidR="004051AA" w:rsidRPr="009D0808" w14:paraId="5C4BD49F" w14:textId="77777777" w:rsidTr="00CF5C25">
        <w:trPr>
          <w:gridAfter w:val="1"/>
          <w:wAfter w:w="10" w:type="dxa"/>
          <w:trHeight w:val="559"/>
          <w:jc w:val="center"/>
        </w:trPr>
        <w:tc>
          <w:tcPr>
            <w:tcW w:w="2327" w:type="dxa"/>
          </w:tcPr>
          <w:p w14:paraId="243F9C20" w14:textId="77777777" w:rsidR="004051AA" w:rsidRDefault="004051AA" w:rsidP="0053495F">
            <w:pPr>
              <w:ind w:left="142"/>
              <w:rPr>
                <w:color w:val="244061"/>
                <w:szCs w:val="24"/>
              </w:rPr>
            </w:pPr>
          </w:p>
        </w:tc>
        <w:tc>
          <w:tcPr>
            <w:tcW w:w="5390" w:type="dxa"/>
            <w:gridSpan w:val="2"/>
          </w:tcPr>
          <w:p w14:paraId="37553E82" w14:textId="77777777" w:rsidR="004051AA" w:rsidRDefault="004051AA" w:rsidP="00CF5C25">
            <w:pPr>
              <w:jc w:val="right"/>
              <w:rPr>
                <w:b/>
                <w:color w:val="244061"/>
                <w:szCs w:val="24"/>
              </w:rPr>
            </w:pPr>
          </w:p>
        </w:tc>
      </w:tr>
      <w:tr w:rsidR="0003358A" w:rsidRPr="00DA4167" w14:paraId="262DD97F" w14:textId="77777777" w:rsidTr="0053495F">
        <w:trPr>
          <w:gridAfter w:val="1"/>
          <w:wAfter w:w="10" w:type="dxa"/>
          <w:trHeight w:val="416"/>
          <w:jc w:val="center"/>
        </w:trPr>
        <w:tc>
          <w:tcPr>
            <w:tcW w:w="3830" w:type="dxa"/>
            <w:gridSpan w:val="2"/>
          </w:tcPr>
          <w:p w14:paraId="6428B7F8" w14:textId="77777777" w:rsidR="0003358A" w:rsidRPr="009D0808" w:rsidRDefault="0003358A" w:rsidP="00C62860">
            <w:pPr>
              <w:rPr>
                <w:color w:val="244061"/>
                <w:szCs w:val="24"/>
              </w:rPr>
            </w:pPr>
            <w:r>
              <w:rPr>
                <w:color w:val="244061"/>
                <w:szCs w:val="24"/>
              </w:rPr>
              <w:t xml:space="preserve">  </w:t>
            </w:r>
            <w:r w:rsidRPr="009D0808">
              <w:rPr>
                <w:color w:val="244061"/>
                <w:szCs w:val="24"/>
              </w:rPr>
              <w:t>Töö valmimise aeg:</w:t>
            </w:r>
          </w:p>
        </w:tc>
        <w:tc>
          <w:tcPr>
            <w:tcW w:w="3887" w:type="dxa"/>
          </w:tcPr>
          <w:p w14:paraId="092687A1" w14:textId="77777777" w:rsidR="0003358A" w:rsidRPr="00DA4167" w:rsidRDefault="00DA4167" w:rsidP="00DA4167">
            <w:pPr>
              <w:jc w:val="right"/>
              <w:rPr>
                <w:b/>
                <w:color w:val="244061"/>
                <w:szCs w:val="24"/>
              </w:rPr>
            </w:pPr>
            <w:r w:rsidRPr="00DA4167">
              <w:rPr>
                <w:b/>
                <w:color w:val="244061"/>
                <w:szCs w:val="24"/>
              </w:rPr>
              <w:t>jaanuar</w:t>
            </w:r>
            <w:r w:rsidR="0003358A" w:rsidRPr="00DA4167">
              <w:rPr>
                <w:b/>
                <w:color w:val="244061"/>
                <w:szCs w:val="24"/>
              </w:rPr>
              <w:t xml:space="preserve"> 201</w:t>
            </w:r>
            <w:r w:rsidRPr="00DA4167">
              <w:rPr>
                <w:b/>
                <w:color w:val="244061"/>
                <w:szCs w:val="24"/>
              </w:rPr>
              <w:t>8</w:t>
            </w:r>
          </w:p>
        </w:tc>
      </w:tr>
    </w:tbl>
    <w:p w14:paraId="47FDA4D8" w14:textId="77777777" w:rsidR="00C377ED" w:rsidRDefault="00C377ED" w:rsidP="00C377ED">
      <w:pPr>
        <w:jc w:val="center"/>
        <w:rPr>
          <w:b/>
          <w:color w:val="244061"/>
          <w:sz w:val="36"/>
          <w:szCs w:val="36"/>
        </w:rPr>
        <w:sectPr w:rsidR="00C377ED" w:rsidSect="00CC3BD3">
          <w:headerReference w:type="even" r:id="rId8"/>
          <w:headerReference w:type="default" r:id="rId9"/>
          <w:footerReference w:type="default" r:id="rId10"/>
          <w:headerReference w:type="first" r:id="rId11"/>
          <w:pgSz w:w="11907" w:h="16839" w:code="9"/>
          <w:pgMar w:top="1440" w:right="1440" w:bottom="1440" w:left="1440" w:header="709" w:footer="709" w:gutter="0"/>
          <w:cols w:space="708"/>
          <w:titlePg/>
          <w:docGrid w:linePitch="360"/>
        </w:sectPr>
      </w:pPr>
    </w:p>
    <w:p w14:paraId="68A9C5C9" w14:textId="77777777" w:rsidR="00AD458D" w:rsidRPr="00FC5511" w:rsidRDefault="00AD458D" w:rsidP="00AD458D">
      <w:pPr>
        <w:jc w:val="center"/>
        <w:rPr>
          <w:b/>
          <w:color w:val="17365D" w:themeColor="text2" w:themeShade="BF"/>
        </w:rPr>
      </w:pPr>
      <w:r w:rsidRPr="00FC5511">
        <w:rPr>
          <w:b/>
          <w:color w:val="17365D" w:themeColor="text2" w:themeShade="BF"/>
          <w:szCs w:val="24"/>
        </w:rPr>
        <w:lastRenderedPageBreak/>
        <w:t>PROJEKTI</w:t>
      </w:r>
      <w:r w:rsidRPr="00FC5511">
        <w:rPr>
          <w:b/>
          <w:color w:val="17365D" w:themeColor="text2" w:themeShade="BF"/>
        </w:rPr>
        <w:t xml:space="preserve"> KOOSSEIS</w:t>
      </w:r>
    </w:p>
    <w:p w14:paraId="5415AF9F" w14:textId="77777777" w:rsidR="00AD458D" w:rsidRDefault="00AD458D" w:rsidP="00AD458D">
      <w:pPr>
        <w:jc w:val="center"/>
        <w:rPr>
          <w:b/>
        </w:rPr>
      </w:pPr>
    </w:p>
    <w:tbl>
      <w:tblPr>
        <w:tblW w:w="924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101"/>
        <w:gridCol w:w="3260"/>
        <w:gridCol w:w="2551"/>
        <w:gridCol w:w="2331"/>
      </w:tblGrid>
      <w:tr w:rsidR="00AD458D" w:rsidRPr="00431667" w14:paraId="1F65F587" w14:textId="77777777" w:rsidTr="00711536">
        <w:trPr>
          <w:trHeight w:val="298"/>
        </w:trPr>
        <w:tc>
          <w:tcPr>
            <w:tcW w:w="1101" w:type="dxa"/>
            <w:shd w:val="solid" w:color="4F81BD" w:fill="auto"/>
          </w:tcPr>
          <w:p w14:paraId="5EFF4D69" w14:textId="77777777" w:rsidR="00AD458D" w:rsidRPr="00C50078" w:rsidRDefault="00AD458D" w:rsidP="00AD458D">
            <w:pPr>
              <w:spacing w:line="20" w:lineRule="atLeast"/>
              <w:jc w:val="center"/>
              <w:rPr>
                <w:b/>
                <w:bCs/>
                <w:color w:val="FFFFFF"/>
                <w:szCs w:val="24"/>
              </w:rPr>
            </w:pPr>
            <w:r w:rsidRPr="00C50078">
              <w:rPr>
                <w:b/>
                <w:bCs/>
                <w:color w:val="FFFFFF"/>
              </w:rPr>
              <w:br w:type="page"/>
            </w:r>
            <w:r w:rsidRPr="00C50078">
              <w:rPr>
                <w:b/>
                <w:bCs/>
                <w:color w:val="FFFFFF"/>
              </w:rPr>
              <w:br w:type="page"/>
              <w:t>Köite nr</w:t>
            </w:r>
          </w:p>
        </w:tc>
        <w:tc>
          <w:tcPr>
            <w:tcW w:w="3260" w:type="dxa"/>
            <w:shd w:val="solid" w:color="4F81BD" w:fill="auto"/>
          </w:tcPr>
          <w:p w14:paraId="0349AF82" w14:textId="77777777" w:rsidR="00AD458D" w:rsidRPr="00C50078" w:rsidRDefault="00AD458D" w:rsidP="00AD458D">
            <w:pPr>
              <w:spacing w:line="20" w:lineRule="atLeast"/>
              <w:jc w:val="center"/>
              <w:rPr>
                <w:b/>
                <w:bCs/>
                <w:color w:val="FFFFFF"/>
                <w:szCs w:val="24"/>
              </w:rPr>
            </w:pPr>
            <w:r w:rsidRPr="00C50078">
              <w:rPr>
                <w:b/>
                <w:bCs/>
                <w:color w:val="FFFFFF"/>
                <w:szCs w:val="24"/>
              </w:rPr>
              <w:t>Projekti osa</w:t>
            </w:r>
          </w:p>
        </w:tc>
        <w:tc>
          <w:tcPr>
            <w:tcW w:w="2551" w:type="dxa"/>
            <w:shd w:val="solid" w:color="4F81BD" w:fill="auto"/>
          </w:tcPr>
          <w:p w14:paraId="3CDEB318" w14:textId="77777777" w:rsidR="00AD458D" w:rsidRPr="00C50078" w:rsidRDefault="00AD458D" w:rsidP="00AD458D">
            <w:pPr>
              <w:spacing w:line="20" w:lineRule="atLeast"/>
              <w:jc w:val="center"/>
              <w:rPr>
                <w:b/>
                <w:bCs/>
                <w:color w:val="FFFFFF"/>
                <w:szCs w:val="24"/>
              </w:rPr>
            </w:pPr>
            <w:r w:rsidRPr="00C50078">
              <w:rPr>
                <w:b/>
                <w:bCs/>
                <w:color w:val="FFFFFF"/>
                <w:szCs w:val="24"/>
              </w:rPr>
              <w:t>Nimetus</w:t>
            </w:r>
          </w:p>
        </w:tc>
        <w:tc>
          <w:tcPr>
            <w:tcW w:w="2331" w:type="dxa"/>
            <w:shd w:val="solid" w:color="4F81BD" w:fill="auto"/>
          </w:tcPr>
          <w:p w14:paraId="46896149" w14:textId="77777777" w:rsidR="00AD458D" w:rsidRPr="00C50078" w:rsidRDefault="00AD458D" w:rsidP="00AD458D">
            <w:pPr>
              <w:spacing w:line="20" w:lineRule="atLeast"/>
              <w:jc w:val="center"/>
              <w:rPr>
                <w:b/>
                <w:bCs/>
                <w:color w:val="FFFFFF"/>
                <w:szCs w:val="24"/>
              </w:rPr>
            </w:pPr>
            <w:r w:rsidRPr="00C50078">
              <w:rPr>
                <w:b/>
                <w:bCs/>
                <w:color w:val="FFFFFF"/>
                <w:szCs w:val="24"/>
              </w:rPr>
              <w:t>Koostaja</w:t>
            </w:r>
          </w:p>
        </w:tc>
      </w:tr>
      <w:tr w:rsidR="00AD458D" w:rsidRPr="00431667" w14:paraId="69AE2184" w14:textId="77777777" w:rsidTr="00711536">
        <w:trPr>
          <w:trHeight w:val="250"/>
        </w:trPr>
        <w:tc>
          <w:tcPr>
            <w:tcW w:w="1101" w:type="dxa"/>
          </w:tcPr>
          <w:p w14:paraId="258904E0" w14:textId="77777777" w:rsidR="00AD458D" w:rsidRPr="004F74EF" w:rsidRDefault="00AD458D" w:rsidP="00AD458D">
            <w:pPr>
              <w:pStyle w:val="ListParagraph"/>
              <w:numPr>
                <w:ilvl w:val="0"/>
                <w:numId w:val="19"/>
              </w:numPr>
              <w:spacing w:line="20" w:lineRule="atLeast"/>
              <w:jc w:val="center"/>
              <w:rPr>
                <w:b/>
                <w:bCs/>
                <w:szCs w:val="24"/>
              </w:rPr>
            </w:pPr>
          </w:p>
        </w:tc>
        <w:tc>
          <w:tcPr>
            <w:tcW w:w="3260" w:type="dxa"/>
          </w:tcPr>
          <w:p w14:paraId="148CCE22" w14:textId="77777777" w:rsidR="00AD458D" w:rsidRPr="004F74EF" w:rsidRDefault="00AD458D" w:rsidP="00AD458D">
            <w:pPr>
              <w:spacing w:line="20" w:lineRule="atLeast"/>
              <w:rPr>
                <w:b/>
                <w:szCs w:val="24"/>
              </w:rPr>
            </w:pPr>
            <w:r w:rsidRPr="004F74EF">
              <w:rPr>
                <w:b/>
                <w:szCs w:val="24"/>
              </w:rPr>
              <w:t>Teedeehituslik osa</w:t>
            </w:r>
          </w:p>
        </w:tc>
        <w:tc>
          <w:tcPr>
            <w:tcW w:w="2551" w:type="dxa"/>
          </w:tcPr>
          <w:p w14:paraId="78CCB023" w14:textId="77777777" w:rsidR="00AD458D" w:rsidRPr="004F74EF" w:rsidRDefault="00AD458D" w:rsidP="00AD458D">
            <w:pPr>
              <w:spacing w:line="20" w:lineRule="atLeast"/>
              <w:rPr>
                <w:b/>
                <w:szCs w:val="24"/>
              </w:rPr>
            </w:pPr>
            <w:r w:rsidRPr="004F74EF">
              <w:rPr>
                <w:b/>
                <w:szCs w:val="24"/>
              </w:rPr>
              <w:t>Seletuskiri ja joonised</w:t>
            </w:r>
          </w:p>
        </w:tc>
        <w:tc>
          <w:tcPr>
            <w:tcW w:w="2331" w:type="dxa"/>
          </w:tcPr>
          <w:p w14:paraId="5F8E1AFC" w14:textId="77777777" w:rsidR="00AD458D" w:rsidRPr="004F74EF" w:rsidRDefault="00AD458D" w:rsidP="00AD458D">
            <w:pPr>
              <w:spacing w:line="20" w:lineRule="atLeast"/>
              <w:rPr>
                <w:b/>
                <w:szCs w:val="24"/>
              </w:rPr>
            </w:pPr>
            <w:r w:rsidRPr="004F74EF">
              <w:rPr>
                <w:b/>
                <w:szCs w:val="24"/>
              </w:rPr>
              <w:t>Teedeprojekt OÜ</w:t>
            </w:r>
          </w:p>
        </w:tc>
      </w:tr>
      <w:tr w:rsidR="00AD458D" w:rsidRPr="00431667" w14:paraId="0FC7E6C3" w14:textId="77777777" w:rsidTr="00711536">
        <w:trPr>
          <w:trHeight w:val="250"/>
        </w:trPr>
        <w:tc>
          <w:tcPr>
            <w:tcW w:w="1101" w:type="dxa"/>
          </w:tcPr>
          <w:p w14:paraId="5848BB57" w14:textId="77777777" w:rsidR="00AD458D" w:rsidRPr="00DA4167" w:rsidRDefault="00AD458D" w:rsidP="00AD458D">
            <w:pPr>
              <w:pStyle w:val="ListParagraph"/>
              <w:numPr>
                <w:ilvl w:val="0"/>
                <w:numId w:val="19"/>
              </w:numPr>
              <w:spacing w:line="20" w:lineRule="atLeast"/>
              <w:jc w:val="center"/>
              <w:rPr>
                <w:bCs/>
                <w:szCs w:val="24"/>
              </w:rPr>
            </w:pPr>
          </w:p>
        </w:tc>
        <w:tc>
          <w:tcPr>
            <w:tcW w:w="3260" w:type="dxa"/>
          </w:tcPr>
          <w:p w14:paraId="7947D224" w14:textId="77777777" w:rsidR="00AD458D" w:rsidRPr="00DA4167" w:rsidRDefault="00CC141C" w:rsidP="00AD458D">
            <w:pPr>
              <w:spacing w:line="20" w:lineRule="atLeast"/>
              <w:rPr>
                <w:szCs w:val="24"/>
              </w:rPr>
            </w:pPr>
            <w:r w:rsidRPr="00DA4167">
              <w:rPr>
                <w:szCs w:val="24"/>
              </w:rPr>
              <w:t>Valgustuse ehituse osa</w:t>
            </w:r>
          </w:p>
        </w:tc>
        <w:tc>
          <w:tcPr>
            <w:tcW w:w="2551" w:type="dxa"/>
          </w:tcPr>
          <w:p w14:paraId="5355B19A" w14:textId="77777777" w:rsidR="00AD458D" w:rsidRPr="00DA4167" w:rsidRDefault="00AD458D" w:rsidP="00AD458D">
            <w:pPr>
              <w:spacing w:line="20" w:lineRule="atLeast"/>
              <w:rPr>
                <w:szCs w:val="24"/>
              </w:rPr>
            </w:pPr>
            <w:r w:rsidRPr="00DA4167">
              <w:rPr>
                <w:szCs w:val="24"/>
              </w:rPr>
              <w:t>Seletuskiri ja joonised</w:t>
            </w:r>
          </w:p>
        </w:tc>
        <w:tc>
          <w:tcPr>
            <w:tcW w:w="2331" w:type="dxa"/>
          </w:tcPr>
          <w:p w14:paraId="198B4AF9" w14:textId="77777777" w:rsidR="00AD458D" w:rsidRPr="00DA4167" w:rsidRDefault="00711536" w:rsidP="00711536">
            <w:pPr>
              <w:spacing w:line="20" w:lineRule="atLeast"/>
              <w:rPr>
                <w:szCs w:val="24"/>
              </w:rPr>
            </w:pPr>
            <w:r w:rsidRPr="00DA4167">
              <w:rPr>
                <w:szCs w:val="24"/>
              </w:rPr>
              <w:t>AS STIK-ELEKTER</w:t>
            </w:r>
          </w:p>
        </w:tc>
      </w:tr>
    </w:tbl>
    <w:p w14:paraId="02EC7214" w14:textId="77777777" w:rsidR="00AD458D" w:rsidRDefault="00AD458D" w:rsidP="00AD458D"/>
    <w:p w14:paraId="43E11553" w14:textId="77777777" w:rsidR="00C377ED" w:rsidRPr="002D4F5A" w:rsidRDefault="00AD458D" w:rsidP="005A6A0F">
      <w:pPr>
        <w:pStyle w:val="Heading1"/>
        <w:numPr>
          <w:ilvl w:val="0"/>
          <w:numId w:val="0"/>
        </w:numPr>
        <w:ind w:left="432"/>
      </w:pPr>
      <w:r>
        <w:br w:type="page"/>
      </w:r>
      <w:bookmarkStart w:id="0" w:name="_Toc470778658"/>
      <w:bookmarkStart w:id="1" w:name="_Toc470782132"/>
      <w:bookmarkStart w:id="2" w:name="_Toc481070205"/>
      <w:bookmarkStart w:id="3" w:name="_Toc494280812"/>
      <w:bookmarkStart w:id="4" w:name="_Toc494283979"/>
      <w:bookmarkStart w:id="5" w:name="_Toc517883551"/>
      <w:r w:rsidR="00C377ED">
        <w:lastRenderedPageBreak/>
        <w:t>SISUKORD</w:t>
      </w:r>
      <w:bookmarkEnd w:id="0"/>
      <w:bookmarkEnd w:id="1"/>
      <w:bookmarkEnd w:id="2"/>
      <w:bookmarkEnd w:id="3"/>
      <w:bookmarkEnd w:id="4"/>
      <w:bookmarkEnd w:id="5"/>
    </w:p>
    <w:p w14:paraId="2BC4D6F3" w14:textId="230FEF58" w:rsidR="00582B73" w:rsidRDefault="00865317">
      <w:pPr>
        <w:pStyle w:val="TOC1"/>
        <w:rPr>
          <w:rFonts w:asciiTheme="minorHAnsi" w:eastAsiaTheme="minorEastAsia" w:hAnsiTheme="minorHAnsi"/>
          <w:noProof/>
          <w:sz w:val="22"/>
          <w:lang w:eastAsia="et-EE"/>
        </w:rPr>
      </w:pPr>
      <w:r>
        <w:fldChar w:fldCharType="begin"/>
      </w:r>
      <w:r w:rsidR="00C377ED">
        <w:instrText xml:space="preserve"> TOC \o "1-3" \h \z \u </w:instrText>
      </w:r>
      <w:r>
        <w:fldChar w:fldCharType="separate"/>
      </w:r>
      <w:hyperlink w:anchor="_Toc517883551" w:history="1">
        <w:r w:rsidR="00582B73" w:rsidRPr="00977EBF">
          <w:rPr>
            <w:rStyle w:val="Hyperlink"/>
            <w:noProof/>
          </w:rPr>
          <w:t>SISUKORD</w:t>
        </w:r>
        <w:r w:rsidR="00582B73">
          <w:rPr>
            <w:noProof/>
            <w:webHidden/>
          </w:rPr>
          <w:tab/>
        </w:r>
        <w:r w:rsidR="00582B73">
          <w:rPr>
            <w:noProof/>
            <w:webHidden/>
          </w:rPr>
          <w:fldChar w:fldCharType="begin"/>
        </w:r>
        <w:r w:rsidR="00582B73">
          <w:rPr>
            <w:noProof/>
            <w:webHidden/>
          </w:rPr>
          <w:instrText xml:space="preserve"> PAGEREF _Toc517883551 \h </w:instrText>
        </w:r>
        <w:r w:rsidR="00582B73">
          <w:rPr>
            <w:noProof/>
            <w:webHidden/>
          </w:rPr>
        </w:r>
        <w:r w:rsidR="00582B73">
          <w:rPr>
            <w:noProof/>
            <w:webHidden/>
          </w:rPr>
          <w:fldChar w:fldCharType="separate"/>
        </w:r>
        <w:r w:rsidR="004D2BA5">
          <w:rPr>
            <w:noProof/>
            <w:webHidden/>
          </w:rPr>
          <w:t>3</w:t>
        </w:r>
        <w:r w:rsidR="00582B73">
          <w:rPr>
            <w:noProof/>
            <w:webHidden/>
          </w:rPr>
          <w:fldChar w:fldCharType="end"/>
        </w:r>
      </w:hyperlink>
    </w:p>
    <w:p w14:paraId="3976EE69" w14:textId="12E5A87C" w:rsidR="00582B73" w:rsidRDefault="00F95241">
      <w:pPr>
        <w:pStyle w:val="TOC1"/>
        <w:rPr>
          <w:rFonts w:asciiTheme="minorHAnsi" w:eastAsiaTheme="minorEastAsia" w:hAnsiTheme="minorHAnsi"/>
          <w:noProof/>
          <w:sz w:val="22"/>
          <w:lang w:eastAsia="et-EE"/>
        </w:rPr>
      </w:pPr>
      <w:hyperlink w:anchor="_Toc517883552" w:history="1">
        <w:r w:rsidR="00582B73" w:rsidRPr="00977EBF">
          <w:rPr>
            <w:rStyle w:val="Hyperlink"/>
            <w:noProof/>
          </w:rPr>
          <w:t>1</w:t>
        </w:r>
        <w:r w:rsidR="00582B73">
          <w:rPr>
            <w:rFonts w:asciiTheme="minorHAnsi" w:eastAsiaTheme="minorEastAsia" w:hAnsiTheme="minorHAnsi"/>
            <w:noProof/>
            <w:sz w:val="22"/>
            <w:lang w:eastAsia="et-EE"/>
          </w:rPr>
          <w:tab/>
        </w:r>
        <w:r w:rsidR="00582B73" w:rsidRPr="00977EBF">
          <w:rPr>
            <w:rStyle w:val="Hyperlink"/>
            <w:noProof/>
          </w:rPr>
          <w:t>Seletuskiri</w:t>
        </w:r>
        <w:r w:rsidR="00582B73">
          <w:rPr>
            <w:noProof/>
            <w:webHidden/>
          </w:rPr>
          <w:tab/>
        </w:r>
        <w:r w:rsidR="00582B73">
          <w:rPr>
            <w:noProof/>
            <w:webHidden/>
          </w:rPr>
          <w:fldChar w:fldCharType="begin"/>
        </w:r>
        <w:r w:rsidR="00582B73">
          <w:rPr>
            <w:noProof/>
            <w:webHidden/>
          </w:rPr>
          <w:instrText xml:space="preserve"> PAGEREF _Toc517883552 \h </w:instrText>
        </w:r>
        <w:r w:rsidR="00582B73">
          <w:rPr>
            <w:noProof/>
            <w:webHidden/>
          </w:rPr>
        </w:r>
        <w:r w:rsidR="00582B73">
          <w:rPr>
            <w:noProof/>
            <w:webHidden/>
          </w:rPr>
          <w:fldChar w:fldCharType="separate"/>
        </w:r>
        <w:r w:rsidR="004D2BA5">
          <w:rPr>
            <w:noProof/>
            <w:webHidden/>
          </w:rPr>
          <w:t>5</w:t>
        </w:r>
        <w:r w:rsidR="00582B73">
          <w:rPr>
            <w:noProof/>
            <w:webHidden/>
          </w:rPr>
          <w:fldChar w:fldCharType="end"/>
        </w:r>
      </w:hyperlink>
    </w:p>
    <w:p w14:paraId="22A50C96" w14:textId="55C91360" w:rsidR="00582B73" w:rsidRDefault="00F95241">
      <w:pPr>
        <w:pStyle w:val="TOC2"/>
        <w:rPr>
          <w:rFonts w:asciiTheme="minorHAnsi" w:eastAsiaTheme="minorEastAsia" w:hAnsiTheme="minorHAnsi"/>
          <w:noProof/>
          <w:sz w:val="22"/>
          <w:lang w:eastAsia="et-EE"/>
        </w:rPr>
      </w:pPr>
      <w:hyperlink w:anchor="_Toc517883553" w:history="1">
        <w:r w:rsidR="00582B73" w:rsidRPr="00977EBF">
          <w:rPr>
            <w:rStyle w:val="Hyperlink"/>
            <w:noProof/>
          </w:rPr>
          <w:t>1.1</w:t>
        </w:r>
        <w:r w:rsidR="00582B73">
          <w:rPr>
            <w:rFonts w:asciiTheme="minorHAnsi" w:eastAsiaTheme="minorEastAsia" w:hAnsiTheme="minorHAnsi"/>
            <w:noProof/>
            <w:sz w:val="22"/>
            <w:lang w:eastAsia="et-EE"/>
          </w:rPr>
          <w:tab/>
        </w:r>
        <w:r w:rsidR="00582B73" w:rsidRPr="00977EBF">
          <w:rPr>
            <w:rStyle w:val="Hyperlink"/>
            <w:noProof/>
          </w:rPr>
          <w:t>Üldosa</w:t>
        </w:r>
        <w:r w:rsidR="00582B73">
          <w:rPr>
            <w:noProof/>
            <w:webHidden/>
          </w:rPr>
          <w:tab/>
        </w:r>
        <w:r w:rsidR="00582B73">
          <w:rPr>
            <w:noProof/>
            <w:webHidden/>
          </w:rPr>
          <w:fldChar w:fldCharType="begin"/>
        </w:r>
        <w:r w:rsidR="00582B73">
          <w:rPr>
            <w:noProof/>
            <w:webHidden/>
          </w:rPr>
          <w:instrText xml:space="preserve"> PAGEREF _Toc517883553 \h </w:instrText>
        </w:r>
        <w:r w:rsidR="00582B73">
          <w:rPr>
            <w:noProof/>
            <w:webHidden/>
          </w:rPr>
        </w:r>
        <w:r w:rsidR="00582B73">
          <w:rPr>
            <w:noProof/>
            <w:webHidden/>
          </w:rPr>
          <w:fldChar w:fldCharType="separate"/>
        </w:r>
        <w:r w:rsidR="004D2BA5">
          <w:rPr>
            <w:noProof/>
            <w:webHidden/>
          </w:rPr>
          <w:t>5</w:t>
        </w:r>
        <w:r w:rsidR="00582B73">
          <w:rPr>
            <w:noProof/>
            <w:webHidden/>
          </w:rPr>
          <w:fldChar w:fldCharType="end"/>
        </w:r>
      </w:hyperlink>
    </w:p>
    <w:p w14:paraId="30E0932F" w14:textId="7CD5B2E1" w:rsidR="00582B73" w:rsidRDefault="00F95241">
      <w:pPr>
        <w:pStyle w:val="TOC2"/>
        <w:rPr>
          <w:rFonts w:asciiTheme="minorHAnsi" w:eastAsiaTheme="minorEastAsia" w:hAnsiTheme="minorHAnsi"/>
          <w:noProof/>
          <w:sz w:val="22"/>
          <w:lang w:eastAsia="et-EE"/>
        </w:rPr>
      </w:pPr>
      <w:hyperlink w:anchor="_Toc517883554" w:history="1">
        <w:r w:rsidR="00582B73" w:rsidRPr="00977EBF">
          <w:rPr>
            <w:rStyle w:val="Hyperlink"/>
            <w:noProof/>
          </w:rPr>
          <w:t>1.2</w:t>
        </w:r>
        <w:r w:rsidR="00582B73">
          <w:rPr>
            <w:rFonts w:asciiTheme="minorHAnsi" w:eastAsiaTheme="minorEastAsia" w:hAnsiTheme="minorHAnsi"/>
            <w:noProof/>
            <w:sz w:val="22"/>
            <w:lang w:eastAsia="et-EE"/>
          </w:rPr>
          <w:tab/>
        </w:r>
        <w:r w:rsidR="00582B73" w:rsidRPr="00977EBF">
          <w:rPr>
            <w:rStyle w:val="Hyperlink"/>
            <w:noProof/>
          </w:rPr>
          <w:t>Tellija</w:t>
        </w:r>
        <w:r w:rsidR="00582B73">
          <w:rPr>
            <w:noProof/>
            <w:webHidden/>
          </w:rPr>
          <w:tab/>
        </w:r>
        <w:r w:rsidR="00582B73">
          <w:rPr>
            <w:noProof/>
            <w:webHidden/>
          </w:rPr>
          <w:fldChar w:fldCharType="begin"/>
        </w:r>
        <w:r w:rsidR="00582B73">
          <w:rPr>
            <w:noProof/>
            <w:webHidden/>
          </w:rPr>
          <w:instrText xml:space="preserve"> PAGEREF _Toc517883554 \h </w:instrText>
        </w:r>
        <w:r w:rsidR="00582B73">
          <w:rPr>
            <w:noProof/>
            <w:webHidden/>
          </w:rPr>
        </w:r>
        <w:r w:rsidR="00582B73">
          <w:rPr>
            <w:noProof/>
            <w:webHidden/>
          </w:rPr>
          <w:fldChar w:fldCharType="separate"/>
        </w:r>
        <w:r w:rsidR="004D2BA5">
          <w:rPr>
            <w:noProof/>
            <w:webHidden/>
          </w:rPr>
          <w:t>5</w:t>
        </w:r>
        <w:r w:rsidR="00582B73">
          <w:rPr>
            <w:noProof/>
            <w:webHidden/>
          </w:rPr>
          <w:fldChar w:fldCharType="end"/>
        </w:r>
      </w:hyperlink>
    </w:p>
    <w:p w14:paraId="327B50DC" w14:textId="7DC5EC0E" w:rsidR="00582B73" w:rsidRDefault="00F95241">
      <w:pPr>
        <w:pStyle w:val="TOC2"/>
        <w:rPr>
          <w:rFonts w:asciiTheme="minorHAnsi" w:eastAsiaTheme="minorEastAsia" w:hAnsiTheme="minorHAnsi"/>
          <w:noProof/>
          <w:sz w:val="22"/>
          <w:lang w:eastAsia="et-EE"/>
        </w:rPr>
      </w:pPr>
      <w:hyperlink w:anchor="_Toc517883555" w:history="1">
        <w:r w:rsidR="00582B73" w:rsidRPr="00977EBF">
          <w:rPr>
            <w:rStyle w:val="Hyperlink"/>
            <w:noProof/>
          </w:rPr>
          <w:t>1.3</w:t>
        </w:r>
        <w:r w:rsidR="00582B73">
          <w:rPr>
            <w:rFonts w:asciiTheme="minorHAnsi" w:eastAsiaTheme="minorEastAsia" w:hAnsiTheme="minorHAnsi"/>
            <w:noProof/>
            <w:sz w:val="22"/>
            <w:lang w:eastAsia="et-EE"/>
          </w:rPr>
          <w:tab/>
        </w:r>
        <w:r w:rsidR="00582B73" w:rsidRPr="00977EBF">
          <w:rPr>
            <w:rStyle w:val="Hyperlink"/>
            <w:noProof/>
          </w:rPr>
          <w:t>Projekteerija</w:t>
        </w:r>
        <w:r w:rsidR="00582B73">
          <w:rPr>
            <w:noProof/>
            <w:webHidden/>
          </w:rPr>
          <w:tab/>
        </w:r>
        <w:r w:rsidR="00582B73">
          <w:rPr>
            <w:noProof/>
            <w:webHidden/>
          </w:rPr>
          <w:fldChar w:fldCharType="begin"/>
        </w:r>
        <w:r w:rsidR="00582B73">
          <w:rPr>
            <w:noProof/>
            <w:webHidden/>
          </w:rPr>
          <w:instrText xml:space="preserve"> PAGEREF _Toc517883555 \h </w:instrText>
        </w:r>
        <w:r w:rsidR="00582B73">
          <w:rPr>
            <w:noProof/>
            <w:webHidden/>
          </w:rPr>
        </w:r>
        <w:r w:rsidR="00582B73">
          <w:rPr>
            <w:noProof/>
            <w:webHidden/>
          </w:rPr>
          <w:fldChar w:fldCharType="separate"/>
        </w:r>
        <w:r w:rsidR="004D2BA5">
          <w:rPr>
            <w:noProof/>
            <w:webHidden/>
          </w:rPr>
          <w:t>5</w:t>
        </w:r>
        <w:r w:rsidR="00582B73">
          <w:rPr>
            <w:noProof/>
            <w:webHidden/>
          </w:rPr>
          <w:fldChar w:fldCharType="end"/>
        </w:r>
      </w:hyperlink>
    </w:p>
    <w:p w14:paraId="3FD9D925" w14:textId="1F067F90" w:rsidR="00582B73" w:rsidRDefault="00F95241">
      <w:pPr>
        <w:pStyle w:val="TOC2"/>
        <w:rPr>
          <w:rFonts w:asciiTheme="minorHAnsi" w:eastAsiaTheme="minorEastAsia" w:hAnsiTheme="minorHAnsi"/>
          <w:noProof/>
          <w:sz w:val="22"/>
          <w:lang w:eastAsia="et-EE"/>
        </w:rPr>
      </w:pPr>
      <w:hyperlink w:anchor="_Toc517883556" w:history="1">
        <w:r w:rsidR="00582B73" w:rsidRPr="00977EBF">
          <w:rPr>
            <w:rStyle w:val="Hyperlink"/>
            <w:noProof/>
          </w:rPr>
          <w:t>1.4</w:t>
        </w:r>
        <w:r w:rsidR="00582B73">
          <w:rPr>
            <w:rFonts w:asciiTheme="minorHAnsi" w:eastAsiaTheme="minorEastAsia" w:hAnsiTheme="minorHAnsi"/>
            <w:noProof/>
            <w:sz w:val="22"/>
            <w:lang w:eastAsia="et-EE"/>
          </w:rPr>
          <w:tab/>
        </w:r>
        <w:r w:rsidR="00582B73" w:rsidRPr="00977EBF">
          <w:rPr>
            <w:rStyle w:val="Hyperlink"/>
            <w:noProof/>
          </w:rPr>
          <w:t>Oleva olukorra ülevaade</w:t>
        </w:r>
        <w:r w:rsidR="00582B73">
          <w:rPr>
            <w:noProof/>
            <w:webHidden/>
          </w:rPr>
          <w:tab/>
        </w:r>
        <w:r w:rsidR="00582B73">
          <w:rPr>
            <w:noProof/>
            <w:webHidden/>
          </w:rPr>
          <w:fldChar w:fldCharType="begin"/>
        </w:r>
        <w:r w:rsidR="00582B73">
          <w:rPr>
            <w:noProof/>
            <w:webHidden/>
          </w:rPr>
          <w:instrText xml:space="preserve"> PAGEREF _Toc517883556 \h </w:instrText>
        </w:r>
        <w:r w:rsidR="00582B73">
          <w:rPr>
            <w:noProof/>
            <w:webHidden/>
          </w:rPr>
        </w:r>
        <w:r w:rsidR="00582B73">
          <w:rPr>
            <w:noProof/>
            <w:webHidden/>
          </w:rPr>
          <w:fldChar w:fldCharType="separate"/>
        </w:r>
        <w:r w:rsidR="004D2BA5">
          <w:rPr>
            <w:noProof/>
            <w:webHidden/>
          </w:rPr>
          <w:t>6</w:t>
        </w:r>
        <w:r w:rsidR="00582B73">
          <w:rPr>
            <w:noProof/>
            <w:webHidden/>
          </w:rPr>
          <w:fldChar w:fldCharType="end"/>
        </w:r>
      </w:hyperlink>
    </w:p>
    <w:p w14:paraId="236C3663" w14:textId="78EE178E" w:rsidR="00582B73" w:rsidRDefault="00F95241">
      <w:pPr>
        <w:pStyle w:val="TOC2"/>
        <w:rPr>
          <w:rFonts w:asciiTheme="minorHAnsi" w:eastAsiaTheme="minorEastAsia" w:hAnsiTheme="minorHAnsi"/>
          <w:noProof/>
          <w:sz w:val="22"/>
          <w:lang w:eastAsia="et-EE"/>
        </w:rPr>
      </w:pPr>
      <w:hyperlink w:anchor="_Toc517883557" w:history="1">
        <w:r w:rsidR="00582B73" w:rsidRPr="00977EBF">
          <w:rPr>
            <w:rStyle w:val="Hyperlink"/>
            <w:noProof/>
          </w:rPr>
          <w:t>1.5</w:t>
        </w:r>
        <w:r w:rsidR="00582B73">
          <w:rPr>
            <w:rFonts w:asciiTheme="minorHAnsi" w:eastAsiaTheme="minorEastAsia" w:hAnsiTheme="minorHAnsi"/>
            <w:noProof/>
            <w:sz w:val="22"/>
            <w:lang w:eastAsia="et-EE"/>
          </w:rPr>
          <w:tab/>
        </w:r>
        <w:r w:rsidR="00582B73" w:rsidRPr="00977EBF">
          <w:rPr>
            <w:rStyle w:val="Hyperlink"/>
            <w:noProof/>
          </w:rPr>
          <w:t>Tehnovõrgud</w:t>
        </w:r>
        <w:r w:rsidR="00582B73">
          <w:rPr>
            <w:noProof/>
            <w:webHidden/>
          </w:rPr>
          <w:tab/>
        </w:r>
        <w:r w:rsidR="00582B73">
          <w:rPr>
            <w:noProof/>
            <w:webHidden/>
          </w:rPr>
          <w:fldChar w:fldCharType="begin"/>
        </w:r>
        <w:r w:rsidR="00582B73">
          <w:rPr>
            <w:noProof/>
            <w:webHidden/>
          </w:rPr>
          <w:instrText xml:space="preserve"> PAGEREF _Toc517883557 \h </w:instrText>
        </w:r>
        <w:r w:rsidR="00582B73">
          <w:rPr>
            <w:noProof/>
            <w:webHidden/>
          </w:rPr>
        </w:r>
        <w:r w:rsidR="00582B73">
          <w:rPr>
            <w:noProof/>
            <w:webHidden/>
          </w:rPr>
          <w:fldChar w:fldCharType="separate"/>
        </w:r>
        <w:r w:rsidR="004D2BA5">
          <w:rPr>
            <w:noProof/>
            <w:webHidden/>
          </w:rPr>
          <w:t>6</w:t>
        </w:r>
        <w:r w:rsidR="00582B73">
          <w:rPr>
            <w:noProof/>
            <w:webHidden/>
          </w:rPr>
          <w:fldChar w:fldCharType="end"/>
        </w:r>
      </w:hyperlink>
    </w:p>
    <w:p w14:paraId="096F348F" w14:textId="7108460F" w:rsidR="00582B73" w:rsidRDefault="00F95241">
      <w:pPr>
        <w:pStyle w:val="TOC2"/>
        <w:rPr>
          <w:rFonts w:asciiTheme="minorHAnsi" w:eastAsiaTheme="minorEastAsia" w:hAnsiTheme="minorHAnsi"/>
          <w:noProof/>
          <w:sz w:val="22"/>
          <w:lang w:eastAsia="et-EE"/>
        </w:rPr>
      </w:pPr>
      <w:hyperlink w:anchor="_Toc517883558" w:history="1">
        <w:r w:rsidR="00582B73" w:rsidRPr="00977EBF">
          <w:rPr>
            <w:rStyle w:val="Hyperlink"/>
            <w:noProof/>
          </w:rPr>
          <w:t>1.6</w:t>
        </w:r>
        <w:r w:rsidR="00582B73">
          <w:rPr>
            <w:rFonts w:asciiTheme="minorHAnsi" w:eastAsiaTheme="minorEastAsia" w:hAnsiTheme="minorHAnsi"/>
            <w:noProof/>
            <w:sz w:val="22"/>
            <w:lang w:eastAsia="et-EE"/>
          </w:rPr>
          <w:tab/>
        </w:r>
        <w:r w:rsidR="00582B73" w:rsidRPr="00977EBF">
          <w:rPr>
            <w:rStyle w:val="Hyperlink"/>
            <w:noProof/>
          </w:rPr>
          <w:t>Lähtealused</w:t>
        </w:r>
        <w:r w:rsidR="00582B73">
          <w:rPr>
            <w:noProof/>
            <w:webHidden/>
          </w:rPr>
          <w:tab/>
        </w:r>
        <w:r w:rsidR="00582B73">
          <w:rPr>
            <w:noProof/>
            <w:webHidden/>
          </w:rPr>
          <w:fldChar w:fldCharType="begin"/>
        </w:r>
        <w:r w:rsidR="00582B73">
          <w:rPr>
            <w:noProof/>
            <w:webHidden/>
          </w:rPr>
          <w:instrText xml:space="preserve"> PAGEREF _Toc517883558 \h </w:instrText>
        </w:r>
        <w:r w:rsidR="00582B73">
          <w:rPr>
            <w:noProof/>
            <w:webHidden/>
          </w:rPr>
        </w:r>
        <w:r w:rsidR="00582B73">
          <w:rPr>
            <w:noProof/>
            <w:webHidden/>
          </w:rPr>
          <w:fldChar w:fldCharType="separate"/>
        </w:r>
        <w:r w:rsidR="004D2BA5">
          <w:rPr>
            <w:noProof/>
            <w:webHidden/>
          </w:rPr>
          <w:t>7</w:t>
        </w:r>
        <w:r w:rsidR="00582B73">
          <w:rPr>
            <w:noProof/>
            <w:webHidden/>
          </w:rPr>
          <w:fldChar w:fldCharType="end"/>
        </w:r>
      </w:hyperlink>
    </w:p>
    <w:p w14:paraId="0A3FF518" w14:textId="4764DAEE" w:rsidR="00582B73" w:rsidRDefault="00F95241">
      <w:pPr>
        <w:pStyle w:val="TOC3"/>
        <w:rPr>
          <w:rFonts w:asciiTheme="minorHAnsi" w:eastAsiaTheme="minorEastAsia" w:hAnsiTheme="minorHAnsi"/>
          <w:noProof/>
          <w:sz w:val="22"/>
          <w:lang w:eastAsia="et-EE"/>
        </w:rPr>
      </w:pPr>
      <w:hyperlink w:anchor="_Toc517883559" w:history="1">
        <w:r w:rsidR="00582B73" w:rsidRPr="00977EBF">
          <w:rPr>
            <w:rStyle w:val="Hyperlink"/>
            <w:noProof/>
          </w:rPr>
          <w:t>1.6.1</w:t>
        </w:r>
        <w:r w:rsidR="00582B73">
          <w:rPr>
            <w:rFonts w:asciiTheme="minorHAnsi" w:eastAsiaTheme="minorEastAsia" w:hAnsiTheme="minorHAnsi"/>
            <w:noProof/>
            <w:sz w:val="22"/>
            <w:lang w:eastAsia="et-EE"/>
          </w:rPr>
          <w:tab/>
        </w:r>
        <w:r w:rsidR="00582B73" w:rsidRPr="00977EBF">
          <w:rPr>
            <w:rStyle w:val="Hyperlink"/>
            <w:noProof/>
          </w:rPr>
          <w:t>Normid, standardid, juhendmaterjalid</w:t>
        </w:r>
        <w:r w:rsidR="00582B73">
          <w:rPr>
            <w:noProof/>
            <w:webHidden/>
          </w:rPr>
          <w:tab/>
        </w:r>
        <w:r w:rsidR="00582B73">
          <w:rPr>
            <w:noProof/>
            <w:webHidden/>
          </w:rPr>
          <w:fldChar w:fldCharType="begin"/>
        </w:r>
        <w:r w:rsidR="00582B73">
          <w:rPr>
            <w:noProof/>
            <w:webHidden/>
          </w:rPr>
          <w:instrText xml:space="preserve"> PAGEREF _Toc517883559 \h </w:instrText>
        </w:r>
        <w:r w:rsidR="00582B73">
          <w:rPr>
            <w:noProof/>
            <w:webHidden/>
          </w:rPr>
        </w:r>
        <w:r w:rsidR="00582B73">
          <w:rPr>
            <w:noProof/>
            <w:webHidden/>
          </w:rPr>
          <w:fldChar w:fldCharType="separate"/>
        </w:r>
        <w:r w:rsidR="004D2BA5">
          <w:rPr>
            <w:noProof/>
            <w:webHidden/>
          </w:rPr>
          <w:t>7</w:t>
        </w:r>
        <w:r w:rsidR="00582B73">
          <w:rPr>
            <w:noProof/>
            <w:webHidden/>
          </w:rPr>
          <w:fldChar w:fldCharType="end"/>
        </w:r>
      </w:hyperlink>
    </w:p>
    <w:p w14:paraId="52AA5476" w14:textId="598E0CD7" w:rsidR="00582B73" w:rsidRDefault="00F95241">
      <w:pPr>
        <w:pStyle w:val="TOC3"/>
        <w:rPr>
          <w:rFonts w:asciiTheme="minorHAnsi" w:eastAsiaTheme="minorEastAsia" w:hAnsiTheme="minorHAnsi"/>
          <w:noProof/>
          <w:sz w:val="22"/>
          <w:lang w:eastAsia="et-EE"/>
        </w:rPr>
      </w:pPr>
      <w:hyperlink w:anchor="_Toc517883560" w:history="1">
        <w:r w:rsidR="00582B73" w:rsidRPr="00977EBF">
          <w:rPr>
            <w:rStyle w:val="Hyperlink"/>
            <w:noProof/>
          </w:rPr>
          <w:t>1.6.2</w:t>
        </w:r>
        <w:r w:rsidR="00582B73">
          <w:rPr>
            <w:rFonts w:asciiTheme="minorHAnsi" w:eastAsiaTheme="minorEastAsia" w:hAnsiTheme="minorHAnsi"/>
            <w:noProof/>
            <w:sz w:val="22"/>
            <w:lang w:eastAsia="et-EE"/>
          </w:rPr>
          <w:tab/>
        </w:r>
        <w:r w:rsidR="00582B73" w:rsidRPr="00977EBF">
          <w:rPr>
            <w:rStyle w:val="Hyperlink"/>
            <w:noProof/>
          </w:rPr>
          <w:t>Uuringud</w:t>
        </w:r>
        <w:r w:rsidR="00582B73">
          <w:rPr>
            <w:noProof/>
            <w:webHidden/>
          </w:rPr>
          <w:tab/>
        </w:r>
        <w:r w:rsidR="00582B73">
          <w:rPr>
            <w:noProof/>
            <w:webHidden/>
          </w:rPr>
          <w:fldChar w:fldCharType="begin"/>
        </w:r>
        <w:r w:rsidR="00582B73">
          <w:rPr>
            <w:noProof/>
            <w:webHidden/>
          </w:rPr>
          <w:instrText xml:space="preserve"> PAGEREF _Toc517883560 \h </w:instrText>
        </w:r>
        <w:r w:rsidR="00582B73">
          <w:rPr>
            <w:noProof/>
            <w:webHidden/>
          </w:rPr>
        </w:r>
        <w:r w:rsidR="00582B73">
          <w:rPr>
            <w:noProof/>
            <w:webHidden/>
          </w:rPr>
          <w:fldChar w:fldCharType="separate"/>
        </w:r>
        <w:r w:rsidR="004D2BA5">
          <w:rPr>
            <w:noProof/>
            <w:webHidden/>
          </w:rPr>
          <w:t>7</w:t>
        </w:r>
        <w:r w:rsidR="00582B73">
          <w:rPr>
            <w:noProof/>
            <w:webHidden/>
          </w:rPr>
          <w:fldChar w:fldCharType="end"/>
        </w:r>
      </w:hyperlink>
    </w:p>
    <w:p w14:paraId="6B771C4A" w14:textId="50820E2E" w:rsidR="00582B73" w:rsidRDefault="00F95241">
      <w:pPr>
        <w:pStyle w:val="TOC3"/>
        <w:rPr>
          <w:rFonts w:asciiTheme="minorHAnsi" w:eastAsiaTheme="minorEastAsia" w:hAnsiTheme="minorHAnsi"/>
          <w:noProof/>
          <w:sz w:val="22"/>
          <w:lang w:eastAsia="et-EE"/>
        </w:rPr>
      </w:pPr>
      <w:hyperlink w:anchor="_Toc517883561" w:history="1">
        <w:r w:rsidR="00582B73" w:rsidRPr="00977EBF">
          <w:rPr>
            <w:rStyle w:val="Hyperlink"/>
            <w:noProof/>
          </w:rPr>
          <w:t>1.6.3</w:t>
        </w:r>
        <w:r w:rsidR="00582B73">
          <w:rPr>
            <w:rFonts w:asciiTheme="minorHAnsi" w:eastAsiaTheme="minorEastAsia" w:hAnsiTheme="minorHAnsi"/>
            <w:noProof/>
            <w:sz w:val="22"/>
            <w:lang w:eastAsia="et-EE"/>
          </w:rPr>
          <w:tab/>
        </w:r>
        <w:r w:rsidR="00582B73" w:rsidRPr="00977EBF">
          <w:rPr>
            <w:rStyle w:val="Hyperlink"/>
            <w:noProof/>
          </w:rPr>
          <w:t>Geoloogia</w:t>
        </w:r>
        <w:r w:rsidR="00582B73">
          <w:rPr>
            <w:noProof/>
            <w:webHidden/>
          </w:rPr>
          <w:tab/>
        </w:r>
        <w:r w:rsidR="00582B73">
          <w:rPr>
            <w:noProof/>
            <w:webHidden/>
          </w:rPr>
          <w:fldChar w:fldCharType="begin"/>
        </w:r>
        <w:r w:rsidR="00582B73">
          <w:rPr>
            <w:noProof/>
            <w:webHidden/>
          </w:rPr>
          <w:instrText xml:space="preserve"> PAGEREF _Toc517883561 \h </w:instrText>
        </w:r>
        <w:r w:rsidR="00582B73">
          <w:rPr>
            <w:noProof/>
            <w:webHidden/>
          </w:rPr>
        </w:r>
        <w:r w:rsidR="00582B73">
          <w:rPr>
            <w:noProof/>
            <w:webHidden/>
          </w:rPr>
          <w:fldChar w:fldCharType="separate"/>
        </w:r>
        <w:r w:rsidR="004D2BA5">
          <w:rPr>
            <w:noProof/>
            <w:webHidden/>
          </w:rPr>
          <w:t>7</w:t>
        </w:r>
        <w:r w:rsidR="00582B73">
          <w:rPr>
            <w:noProof/>
            <w:webHidden/>
          </w:rPr>
          <w:fldChar w:fldCharType="end"/>
        </w:r>
      </w:hyperlink>
    </w:p>
    <w:p w14:paraId="53853286" w14:textId="0DBB2277" w:rsidR="00582B73" w:rsidRDefault="00F95241">
      <w:pPr>
        <w:pStyle w:val="TOC3"/>
        <w:rPr>
          <w:rFonts w:asciiTheme="minorHAnsi" w:eastAsiaTheme="minorEastAsia" w:hAnsiTheme="minorHAnsi"/>
          <w:noProof/>
          <w:sz w:val="22"/>
          <w:lang w:eastAsia="et-EE"/>
        </w:rPr>
      </w:pPr>
      <w:hyperlink w:anchor="_Toc517883562" w:history="1">
        <w:r w:rsidR="00582B73" w:rsidRPr="00977EBF">
          <w:rPr>
            <w:rStyle w:val="Hyperlink"/>
            <w:noProof/>
          </w:rPr>
          <w:t>1.6.4</w:t>
        </w:r>
        <w:r w:rsidR="00582B73">
          <w:rPr>
            <w:rFonts w:asciiTheme="minorHAnsi" w:eastAsiaTheme="minorEastAsia" w:hAnsiTheme="minorHAnsi"/>
            <w:noProof/>
            <w:sz w:val="22"/>
            <w:lang w:eastAsia="et-EE"/>
          </w:rPr>
          <w:tab/>
        </w:r>
        <w:r w:rsidR="00582B73" w:rsidRPr="00977EBF">
          <w:rPr>
            <w:rStyle w:val="Hyperlink"/>
            <w:noProof/>
          </w:rPr>
          <w:t>Maakasutus ja planeeringud</w:t>
        </w:r>
        <w:r w:rsidR="00582B73">
          <w:rPr>
            <w:noProof/>
            <w:webHidden/>
          </w:rPr>
          <w:tab/>
        </w:r>
        <w:r w:rsidR="00582B73">
          <w:rPr>
            <w:noProof/>
            <w:webHidden/>
          </w:rPr>
          <w:fldChar w:fldCharType="begin"/>
        </w:r>
        <w:r w:rsidR="00582B73">
          <w:rPr>
            <w:noProof/>
            <w:webHidden/>
          </w:rPr>
          <w:instrText xml:space="preserve"> PAGEREF _Toc517883562 \h </w:instrText>
        </w:r>
        <w:r w:rsidR="00582B73">
          <w:rPr>
            <w:noProof/>
            <w:webHidden/>
          </w:rPr>
        </w:r>
        <w:r w:rsidR="00582B73">
          <w:rPr>
            <w:noProof/>
            <w:webHidden/>
          </w:rPr>
          <w:fldChar w:fldCharType="separate"/>
        </w:r>
        <w:r w:rsidR="004D2BA5">
          <w:rPr>
            <w:noProof/>
            <w:webHidden/>
          </w:rPr>
          <w:t>7</w:t>
        </w:r>
        <w:r w:rsidR="00582B73">
          <w:rPr>
            <w:noProof/>
            <w:webHidden/>
          </w:rPr>
          <w:fldChar w:fldCharType="end"/>
        </w:r>
      </w:hyperlink>
    </w:p>
    <w:p w14:paraId="37F03165" w14:textId="4B8E0A64" w:rsidR="00582B73" w:rsidRDefault="00F95241">
      <w:pPr>
        <w:pStyle w:val="TOC1"/>
        <w:rPr>
          <w:rFonts w:asciiTheme="minorHAnsi" w:eastAsiaTheme="minorEastAsia" w:hAnsiTheme="minorHAnsi"/>
          <w:noProof/>
          <w:sz w:val="22"/>
          <w:lang w:eastAsia="et-EE"/>
        </w:rPr>
      </w:pPr>
      <w:hyperlink w:anchor="_Toc517883563" w:history="1">
        <w:r w:rsidR="00582B73" w:rsidRPr="00977EBF">
          <w:rPr>
            <w:rStyle w:val="Hyperlink"/>
            <w:noProof/>
          </w:rPr>
          <w:t>2</w:t>
        </w:r>
        <w:r w:rsidR="00582B73">
          <w:rPr>
            <w:rFonts w:asciiTheme="minorHAnsi" w:eastAsiaTheme="minorEastAsia" w:hAnsiTheme="minorHAnsi"/>
            <w:noProof/>
            <w:sz w:val="22"/>
            <w:lang w:eastAsia="et-EE"/>
          </w:rPr>
          <w:tab/>
        </w:r>
        <w:r w:rsidR="00582B73" w:rsidRPr="00977EBF">
          <w:rPr>
            <w:rStyle w:val="Hyperlink"/>
            <w:noProof/>
          </w:rPr>
          <w:t>Projektlahendus</w:t>
        </w:r>
        <w:r w:rsidR="00582B73">
          <w:rPr>
            <w:noProof/>
            <w:webHidden/>
          </w:rPr>
          <w:tab/>
        </w:r>
        <w:r w:rsidR="00582B73">
          <w:rPr>
            <w:noProof/>
            <w:webHidden/>
          </w:rPr>
          <w:fldChar w:fldCharType="begin"/>
        </w:r>
        <w:r w:rsidR="00582B73">
          <w:rPr>
            <w:noProof/>
            <w:webHidden/>
          </w:rPr>
          <w:instrText xml:space="preserve"> PAGEREF _Toc517883563 \h </w:instrText>
        </w:r>
        <w:r w:rsidR="00582B73">
          <w:rPr>
            <w:noProof/>
            <w:webHidden/>
          </w:rPr>
        </w:r>
        <w:r w:rsidR="00582B73">
          <w:rPr>
            <w:noProof/>
            <w:webHidden/>
          </w:rPr>
          <w:fldChar w:fldCharType="separate"/>
        </w:r>
        <w:r w:rsidR="004D2BA5">
          <w:rPr>
            <w:noProof/>
            <w:webHidden/>
          </w:rPr>
          <w:t>9</w:t>
        </w:r>
        <w:r w:rsidR="00582B73">
          <w:rPr>
            <w:noProof/>
            <w:webHidden/>
          </w:rPr>
          <w:fldChar w:fldCharType="end"/>
        </w:r>
      </w:hyperlink>
    </w:p>
    <w:p w14:paraId="14A3CD0E" w14:textId="3C9992C2" w:rsidR="00582B73" w:rsidRDefault="00F95241">
      <w:pPr>
        <w:pStyle w:val="TOC2"/>
        <w:rPr>
          <w:rFonts w:asciiTheme="minorHAnsi" w:eastAsiaTheme="minorEastAsia" w:hAnsiTheme="minorHAnsi"/>
          <w:noProof/>
          <w:sz w:val="22"/>
          <w:lang w:eastAsia="et-EE"/>
        </w:rPr>
      </w:pPr>
      <w:hyperlink w:anchor="_Toc517883564" w:history="1">
        <w:r w:rsidR="00582B73" w:rsidRPr="00977EBF">
          <w:rPr>
            <w:rStyle w:val="Hyperlink"/>
            <w:noProof/>
          </w:rPr>
          <w:t>2.1</w:t>
        </w:r>
        <w:r w:rsidR="00582B73">
          <w:rPr>
            <w:rFonts w:asciiTheme="minorHAnsi" w:eastAsiaTheme="minorEastAsia" w:hAnsiTheme="minorHAnsi"/>
            <w:noProof/>
            <w:sz w:val="22"/>
            <w:lang w:eastAsia="et-EE"/>
          </w:rPr>
          <w:tab/>
        </w:r>
        <w:r w:rsidR="00582B73" w:rsidRPr="00977EBF">
          <w:rPr>
            <w:rStyle w:val="Hyperlink"/>
            <w:noProof/>
          </w:rPr>
          <w:t>Plaanilahendus</w:t>
        </w:r>
        <w:r w:rsidR="00582B73">
          <w:rPr>
            <w:noProof/>
            <w:webHidden/>
          </w:rPr>
          <w:tab/>
        </w:r>
        <w:r w:rsidR="00582B73">
          <w:rPr>
            <w:noProof/>
            <w:webHidden/>
          </w:rPr>
          <w:fldChar w:fldCharType="begin"/>
        </w:r>
        <w:r w:rsidR="00582B73">
          <w:rPr>
            <w:noProof/>
            <w:webHidden/>
          </w:rPr>
          <w:instrText xml:space="preserve"> PAGEREF _Toc517883564 \h </w:instrText>
        </w:r>
        <w:r w:rsidR="00582B73">
          <w:rPr>
            <w:noProof/>
            <w:webHidden/>
          </w:rPr>
        </w:r>
        <w:r w:rsidR="00582B73">
          <w:rPr>
            <w:noProof/>
            <w:webHidden/>
          </w:rPr>
          <w:fldChar w:fldCharType="separate"/>
        </w:r>
        <w:r w:rsidR="004D2BA5">
          <w:rPr>
            <w:noProof/>
            <w:webHidden/>
          </w:rPr>
          <w:t>9</w:t>
        </w:r>
        <w:r w:rsidR="00582B73">
          <w:rPr>
            <w:noProof/>
            <w:webHidden/>
          </w:rPr>
          <w:fldChar w:fldCharType="end"/>
        </w:r>
      </w:hyperlink>
    </w:p>
    <w:p w14:paraId="6AFE51FF" w14:textId="1523D9D3" w:rsidR="00582B73" w:rsidRDefault="00F95241">
      <w:pPr>
        <w:pStyle w:val="TOC2"/>
        <w:rPr>
          <w:rFonts w:asciiTheme="minorHAnsi" w:eastAsiaTheme="minorEastAsia" w:hAnsiTheme="minorHAnsi"/>
          <w:noProof/>
          <w:sz w:val="22"/>
          <w:lang w:eastAsia="et-EE"/>
        </w:rPr>
      </w:pPr>
      <w:hyperlink w:anchor="_Toc517883565" w:history="1">
        <w:r w:rsidR="00582B73" w:rsidRPr="00977EBF">
          <w:rPr>
            <w:rStyle w:val="Hyperlink"/>
            <w:noProof/>
          </w:rPr>
          <w:t>2.2</w:t>
        </w:r>
        <w:r w:rsidR="00582B73">
          <w:rPr>
            <w:rFonts w:asciiTheme="minorHAnsi" w:eastAsiaTheme="minorEastAsia" w:hAnsiTheme="minorHAnsi"/>
            <w:noProof/>
            <w:sz w:val="22"/>
            <w:lang w:eastAsia="et-EE"/>
          </w:rPr>
          <w:tab/>
        </w:r>
        <w:r w:rsidR="00582B73" w:rsidRPr="00977EBF">
          <w:rPr>
            <w:rStyle w:val="Hyperlink"/>
            <w:noProof/>
          </w:rPr>
          <w:t>Liikluskorraldus</w:t>
        </w:r>
        <w:r w:rsidR="00582B73">
          <w:rPr>
            <w:noProof/>
            <w:webHidden/>
          </w:rPr>
          <w:tab/>
        </w:r>
        <w:r w:rsidR="00582B73">
          <w:rPr>
            <w:noProof/>
            <w:webHidden/>
          </w:rPr>
          <w:fldChar w:fldCharType="begin"/>
        </w:r>
        <w:r w:rsidR="00582B73">
          <w:rPr>
            <w:noProof/>
            <w:webHidden/>
          </w:rPr>
          <w:instrText xml:space="preserve"> PAGEREF _Toc517883565 \h </w:instrText>
        </w:r>
        <w:r w:rsidR="00582B73">
          <w:rPr>
            <w:noProof/>
            <w:webHidden/>
          </w:rPr>
        </w:r>
        <w:r w:rsidR="00582B73">
          <w:rPr>
            <w:noProof/>
            <w:webHidden/>
          </w:rPr>
          <w:fldChar w:fldCharType="separate"/>
        </w:r>
        <w:r w:rsidR="004D2BA5">
          <w:rPr>
            <w:noProof/>
            <w:webHidden/>
          </w:rPr>
          <w:t>9</w:t>
        </w:r>
        <w:r w:rsidR="00582B73">
          <w:rPr>
            <w:noProof/>
            <w:webHidden/>
          </w:rPr>
          <w:fldChar w:fldCharType="end"/>
        </w:r>
      </w:hyperlink>
    </w:p>
    <w:p w14:paraId="399CA184" w14:textId="08FF08A4" w:rsidR="00582B73" w:rsidRDefault="00F95241">
      <w:pPr>
        <w:pStyle w:val="TOC2"/>
        <w:rPr>
          <w:rFonts w:asciiTheme="minorHAnsi" w:eastAsiaTheme="minorEastAsia" w:hAnsiTheme="minorHAnsi"/>
          <w:noProof/>
          <w:sz w:val="22"/>
          <w:lang w:eastAsia="et-EE"/>
        </w:rPr>
      </w:pPr>
      <w:hyperlink w:anchor="_Toc517883566" w:history="1">
        <w:r w:rsidR="00582B73" w:rsidRPr="00977EBF">
          <w:rPr>
            <w:rStyle w:val="Hyperlink"/>
            <w:noProof/>
          </w:rPr>
          <w:t>2.3</w:t>
        </w:r>
        <w:r w:rsidR="00582B73">
          <w:rPr>
            <w:rFonts w:asciiTheme="minorHAnsi" w:eastAsiaTheme="minorEastAsia" w:hAnsiTheme="minorHAnsi"/>
            <w:noProof/>
            <w:sz w:val="22"/>
            <w:lang w:eastAsia="et-EE"/>
          </w:rPr>
          <w:tab/>
        </w:r>
        <w:r w:rsidR="00582B73" w:rsidRPr="00977EBF">
          <w:rPr>
            <w:rStyle w:val="Hyperlink"/>
            <w:noProof/>
          </w:rPr>
          <w:t>Vertikaalplaneering</w:t>
        </w:r>
        <w:r w:rsidR="00582B73">
          <w:rPr>
            <w:noProof/>
            <w:webHidden/>
          </w:rPr>
          <w:tab/>
        </w:r>
        <w:r w:rsidR="00582B73">
          <w:rPr>
            <w:noProof/>
            <w:webHidden/>
          </w:rPr>
          <w:fldChar w:fldCharType="begin"/>
        </w:r>
        <w:r w:rsidR="00582B73">
          <w:rPr>
            <w:noProof/>
            <w:webHidden/>
          </w:rPr>
          <w:instrText xml:space="preserve"> PAGEREF _Toc517883566 \h </w:instrText>
        </w:r>
        <w:r w:rsidR="00582B73">
          <w:rPr>
            <w:noProof/>
            <w:webHidden/>
          </w:rPr>
        </w:r>
        <w:r w:rsidR="00582B73">
          <w:rPr>
            <w:noProof/>
            <w:webHidden/>
          </w:rPr>
          <w:fldChar w:fldCharType="separate"/>
        </w:r>
        <w:r w:rsidR="004D2BA5">
          <w:rPr>
            <w:noProof/>
            <w:webHidden/>
          </w:rPr>
          <w:t>9</w:t>
        </w:r>
        <w:r w:rsidR="00582B73">
          <w:rPr>
            <w:noProof/>
            <w:webHidden/>
          </w:rPr>
          <w:fldChar w:fldCharType="end"/>
        </w:r>
      </w:hyperlink>
    </w:p>
    <w:p w14:paraId="48ED24C9" w14:textId="539EE2DB" w:rsidR="00582B73" w:rsidRDefault="00F95241">
      <w:pPr>
        <w:pStyle w:val="TOC2"/>
        <w:rPr>
          <w:rFonts w:asciiTheme="minorHAnsi" w:eastAsiaTheme="minorEastAsia" w:hAnsiTheme="minorHAnsi"/>
          <w:noProof/>
          <w:sz w:val="22"/>
          <w:lang w:eastAsia="et-EE"/>
        </w:rPr>
      </w:pPr>
      <w:hyperlink w:anchor="_Toc517883567" w:history="1">
        <w:r w:rsidR="00582B73" w:rsidRPr="00977EBF">
          <w:rPr>
            <w:rStyle w:val="Hyperlink"/>
            <w:noProof/>
          </w:rPr>
          <w:t>2.4</w:t>
        </w:r>
        <w:r w:rsidR="00582B73">
          <w:rPr>
            <w:rFonts w:asciiTheme="minorHAnsi" w:eastAsiaTheme="minorEastAsia" w:hAnsiTheme="minorHAnsi"/>
            <w:noProof/>
            <w:sz w:val="22"/>
            <w:lang w:eastAsia="et-EE"/>
          </w:rPr>
          <w:tab/>
        </w:r>
        <w:r w:rsidR="00582B73" w:rsidRPr="00977EBF">
          <w:rPr>
            <w:rStyle w:val="Hyperlink"/>
            <w:noProof/>
          </w:rPr>
          <w:t>Katendikonstruktsioonid</w:t>
        </w:r>
        <w:r w:rsidR="00582B73">
          <w:rPr>
            <w:noProof/>
            <w:webHidden/>
          </w:rPr>
          <w:tab/>
        </w:r>
        <w:r w:rsidR="00582B73">
          <w:rPr>
            <w:noProof/>
            <w:webHidden/>
          </w:rPr>
          <w:fldChar w:fldCharType="begin"/>
        </w:r>
        <w:r w:rsidR="00582B73">
          <w:rPr>
            <w:noProof/>
            <w:webHidden/>
          </w:rPr>
          <w:instrText xml:space="preserve"> PAGEREF _Toc517883567 \h </w:instrText>
        </w:r>
        <w:r w:rsidR="00582B73">
          <w:rPr>
            <w:noProof/>
            <w:webHidden/>
          </w:rPr>
        </w:r>
        <w:r w:rsidR="00582B73">
          <w:rPr>
            <w:noProof/>
            <w:webHidden/>
          </w:rPr>
          <w:fldChar w:fldCharType="separate"/>
        </w:r>
        <w:r w:rsidR="004D2BA5">
          <w:rPr>
            <w:noProof/>
            <w:webHidden/>
          </w:rPr>
          <w:t>10</w:t>
        </w:r>
        <w:r w:rsidR="00582B73">
          <w:rPr>
            <w:noProof/>
            <w:webHidden/>
          </w:rPr>
          <w:fldChar w:fldCharType="end"/>
        </w:r>
      </w:hyperlink>
    </w:p>
    <w:p w14:paraId="4CA91912" w14:textId="5863410C" w:rsidR="00582B73" w:rsidRDefault="00F95241">
      <w:pPr>
        <w:pStyle w:val="TOC3"/>
        <w:rPr>
          <w:rFonts w:asciiTheme="minorHAnsi" w:eastAsiaTheme="minorEastAsia" w:hAnsiTheme="minorHAnsi"/>
          <w:noProof/>
          <w:sz w:val="22"/>
          <w:lang w:eastAsia="et-EE"/>
        </w:rPr>
      </w:pPr>
      <w:hyperlink w:anchor="_Toc517883568" w:history="1">
        <w:r w:rsidR="00582B73" w:rsidRPr="00977EBF">
          <w:rPr>
            <w:rStyle w:val="Hyperlink"/>
            <w:noProof/>
          </w:rPr>
          <w:t>2.4.1</w:t>
        </w:r>
        <w:r w:rsidR="00582B73">
          <w:rPr>
            <w:rFonts w:asciiTheme="minorHAnsi" w:eastAsiaTheme="minorEastAsia" w:hAnsiTheme="minorHAnsi"/>
            <w:noProof/>
            <w:sz w:val="22"/>
            <w:lang w:eastAsia="et-EE"/>
          </w:rPr>
          <w:tab/>
        </w:r>
        <w:r w:rsidR="00582B73" w:rsidRPr="00977EBF">
          <w:rPr>
            <w:rStyle w:val="Hyperlink"/>
            <w:noProof/>
          </w:rPr>
          <w:t>Projekteeritud katendikonstruktsioonid</w:t>
        </w:r>
        <w:r w:rsidR="00582B73">
          <w:rPr>
            <w:noProof/>
            <w:webHidden/>
          </w:rPr>
          <w:tab/>
        </w:r>
        <w:r w:rsidR="00582B73">
          <w:rPr>
            <w:noProof/>
            <w:webHidden/>
          </w:rPr>
          <w:fldChar w:fldCharType="begin"/>
        </w:r>
        <w:r w:rsidR="00582B73">
          <w:rPr>
            <w:noProof/>
            <w:webHidden/>
          </w:rPr>
          <w:instrText xml:space="preserve"> PAGEREF _Toc517883568 \h </w:instrText>
        </w:r>
        <w:r w:rsidR="00582B73">
          <w:rPr>
            <w:noProof/>
            <w:webHidden/>
          </w:rPr>
        </w:r>
        <w:r w:rsidR="00582B73">
          <w:rPr>
            <w:noProof/>
            <w:webHidden/>
          </w:rPr>
          <w:fldChar w:fldCharType="separate"/>
        </w:r>
        <w:r w:rsidR="004D2BA5">
          <w:rPr>
            <w:noProof/>
            <w:webHidden/>
          </w:rPr>
          <w:t>10</w:t>
        </w:r>
        <w:r w:rsidR="00582B73">
          <w:rPr>
            <w:noProof/>
            <w:webHidden/>
          </w:rPr>
          <w:fldChar w:fldCharType="end"/>
        </w:r>
      </w:hyperlink>
    </w:p>
    <w:p w14:paraId="0E33B084" w14:textId="4B0F2981" w:rsidR="00582B73" w:rsidRDefault="00F95241">
      <w:pPr>
        <w:pStyle w:val="TOC2"/>
        <w:rPr>
          <w:rFonts w:asciiTheme="minorHAnsi" w:eastAsiaTheme="minorEastAsia" w:hAnsiTheme="minorHAnsi"/>
          <w:noProof/>
          <w:sz w:val="22"/>
          <w:lang w:eastAsia="et-EE"/>
        </w:rPr>
      </w:pPr>
      <w:hyperlink w:anchor="_Toc517883569" w:history="1">
        <w:r w:rsidR="00582B73" w:rsidRPr="00977EBF">
          <w:rPr>
            <w:rStyle w:val="Hyperlink"/>
            <w:noProof/>
          </w:rPr>
          <w:t>2.5</w:t>
        </w:r>
        <w:r w:rsidR="00582B73">
          <w:rPr>
            <w:rFonts w:asciiTheme="minorHAnsi" w:eastAsiaTheme="minorEastAsia" w:hAnsiTheme="minorHAnsi"/>
            <w:noProof/>
            <w:sz w:val="22"/>
            <w:lang w:eastAsia="et-EE"/>
          </w:rPr>
          <w:tab/>
        </w:r>
        <w:r w:rsidR="00582B73" w:rsidRPr="00977EBF">
          <w:rPr>
            <w:rStyle w:val="Hyperlink"/>
            <w:noProof/>
          </w:rPr>
          <w:t>Tehnovõrgud</w:t>
        </w:r>
        <w:r w:rsidR="00582B73">
          <w:rPr>
            <w:noProof/>
            <w:webHidden/>
          </w:rPr>
          <w:tab/>
        </w:r>
        <w:r w:rsidR="00582B73">
          <w:rPr>
            <w:noProof/>
            <w:webHidden/>
          </w:rPr>
          <w:fldChar w:fldCharType="begin"/>
        </w:r>
        <w:r w:rsidR="00582B73">
          <w:rPr>
            <w:noProof/>
            <w:webHidden/>
          </w:rPr>
          <w:instrText xml:space="preserve"> PAGEREF _Toc517883569 \h </w:instrText>
        </w:r>
        <w:r w:rsidR="00582B73">
          <w:rPr>
            <w:noProof/>
            <w:webHidden/>
          </w:rPr>
        </w:r>
        <w:r w:rsidR="00582B73">
          <w:rPr>
            <w:noProof/>
            <w:webHidden/>
          </w:rPr>
          <w:fldChar w:fldCharType="separate"/>
        </w:r>
        <w:r w:rsidR="004D2BA5">
          <w:rPr>
            <w:noProof/>
            <w:webHidden/>
          </w:rPr>
          <w:t>11</w:t>
        </w:r>
        <w:r w:rsidR="00582B73">
          <w:rPr>
            <w:noProof/>
            <w:webHidden/>
          </w:rPr>
          <w:fldChar w:fldCharType="end"/>
        </w:r>
      </w:hyperlink>
    </w:p>
    <w:p w14:paraId="70077DC9" w14:textId="75D29B4C" w:rsidR="00582B73" w:rsidRDefault="00F95241">
      <w:pPr>
        <w:pStyle w:val="TOC3"/>
        <w:rPr>
          <w:rFonts w:asciiTheme="minorHAnsi" w:eastAsiaTheme="minorEastAsia" w:hAnsiTheme="minorHAnsi"/>
          <w:noProof/>
          <w:sz w:val="22"/>
          <w:lang w:eastAsia="et-EE"/>
        </w:rPr>
      </w:pPr>
      <w:hyperlink w:anchor="_Toc517883570" w:history="1">
        <w:r w:rsidR="00582B73" w:rsidRPr="00977EBF">
          <w:rPr>
            <w:rStyle w:val="Hyperlink"/>
            <w:noProof/>
          </w:rPr>
          <w:t>2.5.1</w:t>
        </w:r>
        <w:r w:rsidR="00582B73">
          <w:rPr>
            <w:rFonts w:asciiTheme="minorHAnsi" w:eastAsiaTheme="minorEastAsia" w:hAnsiTheme="minorHAnsi"/>
            <w:noProof/>
            <w:sz w:val="22"/>
            <w:lang w:eastAsia="et-EE"/>
          </w:rPr>
          <w:tab/>
        </w:r>
        <w:r w:rsidR="00582B73" w:rsidRPr="00977EBF">
          <w:rPr>
            <w:rStyle w:val="Hyperlink"/>
            <w:noProof/>
          </w:rPr>
          <w:t>Truubid</w:t>
        </w:r>
        <w:r w:rsidR="00582B73">
          <w:rPr>
            <w:noProof/>
            <w:webHidden/>
          </w:rPr>
          <w:tab/>
        </w:r>
        <w:r w:rsidR="00582B73">
          <w:rPr>
            <w:noProof/>
            <w:webHidden/>
          </w:rPr>
          <w:fldChar w:fldCharType="begin"/>
        </w:r>
        <w:r w:rsidR="00582B73">
          <w:rPr>
            <w:noProof/>
            <w:webHidden/>
          </w:rPr>
          <w:instrText xml:space="preserve"> PAGEREF _Toc517883570 \h </w:instrText>
        </w:r>
        <w:r w:rsidR="00582B73">
          <w:rPr>
            <w:noProof/>
            <w:webHidden/>
          </w:rPr>
        </w:r>
        <w:r w:rsidR="00582B73">
          <w:rPr>
            <w:noProof/>
            <w:webHidden/>
          </w:rPr>
          <w:fldChar w:fldCharType="separate"/>
        </w:r>
        <w:r w:rsidR="004D2BA5">
          <w:rPr>
            <w:noProof/>
            <w:webHidden/>
          </w:rPr>
          <w:t>11</w:t>
        </w:r>
        <w:r w:rsidR="00582B73">
          <w:rPr>
            <w:noProof/>
            <w:webHidden/>
          </w:rPr>
          <w:fldChar w:fldCharType="end"/>
        </w:r>
      </w:hyperlink>
    </w:p>
    <w:p w14:paraId="6A716CF2" w14:textId="35FD61E1" w:rsidR="00582B73" w:rsidRDefault="00F95241">
      <w:pPr>
        <w:pStyle w:val="TOC3"/>
        <w:rPr>
          <w:rFonts w:asciiTheme="minorHAnsi" w:eastAsiaTheme="minorEastAsia" w:hAnsiTheme="minorHAnsi"/>
          <w:noProof/>
          <w:sz w:val="22"/>
          <w:lang w:eastAsia="et-EE"/>
        </w:rPr>
      </w:pPr>
      <w:hyperlink w:anchor="_Toc517883571" w:history="1">
        <w:r w:rsidR="00582B73" w:rsidRPr="00977EBF">
          <w:rPr>
            <w:rStyle w:val="Hyperlink"/>
            <w:noProof/>
          </w:rPr>
          <w:t>2.5.2</w:t>
        </w:r>
        <w:r w:rsidR="00582B73">
          <w:rPr>
            <w:rFonts w:asciiTheme="minorHAnsi" w:eastAsiaTheme="minorEastAsia" w:hAnsiTheme="minorHAnsi"/>
            <w:noProof/>
            <w:sz w:val="22"/>
            <w:lang w:eastAsia="et-EE"/>
          </w:rPr>
          <w:tab/>
        </w:r>
        <w:r w:rsidR="00582B73" w:rsidRPr="00977EBF">
          <w:rPr>
            <w:rStyle w:val="Hyperlink"/>
            <w:noProof/>
          </w:rPr>
          <w:t>Veeviimarid ja olemasolev maaparandusdrenaaž</w:t>
        </w:r>
        <w:r w:rsidR="00582B73">
          <w:rPr>
            <w:noProof/>
            <w:webHidden/>
          </w:rPr>
          <w:tab/>
        </w:r>
        <w:r w:rsidR="00582B73">
          <w:rPr>
            <w:noProof/>
            <w:webHidden/>
          </w:rPr>
          <w:fldChar w:fldCharType="begin"/>
        </w:r>
        <w:r w:rsidR="00582B73">
          <w:rPr>
            <w:noProof/>
            <w:webHidden/>
          </w:rPr>
          <w:instrText xml:space="preserve"> PAGEREF _Toc517883571 \h </w:instrText>
        </w:r>
        <w:r w:rsidR="00582B73">
          <w:rPr>
            <w:noProof/>
            <w:webHidden/>
          </w:rPr>
        </w:r>
        <w:r w:rsidR="00582B73">
          <w:rPr>
            <w:noProof/>
            <w:webHidden/>
          </w:rPr>
          <w:fldChar w:fldCharType="separate"/>
        </w:r>
        <w:r w:rsidR="004D2BA5">
          <w:rPr>
            <w:noProof/>
            <w:webHidden/>
          </w:rPr>
          <w:t>11</w:t>
        </w:r>
        <w:r w:rsidR="00582B73">
          <w:rPr>
            <w:noProof/>
            <w:webHidden/>
          </w:rPr>
          <w:fldChar w:fldCharType="end"/>
        </w:r>
      </w:hyperlink>
    </w:p>
    <w:p w14:paraId="1C6D7388" w14:textId="362ACC12" w:rsidR="00582B73" w:rsidRDefault="00F95241">
      <w:pPr>
        <w:pStyle w:val="TOC3"/>
        <w:rPr>
          <w:rFonts w:asciiTheme="minorHAnsi" w:eastAsiaTheme="minorEastAsia" w:hAnsiTheme="minorHAnsi"/>
          <w:noProof/>
          <w:sz w:val="22"/>
          <w:lang w:eastAsia="et-EE"/>
        </w:rPr>
      </w:pPr>
      <w:hyperlink w:anchor="_Toc517883572" w:history="1">
        <w:r w:rsidR="00582B73" w:rsidRPr="00977EBF">
          <w:rPr>
            <w:rStyle w:val="Hyperlink"/>
            <w:noProof/>
          </w:rPr>
          <w:t>2.5.3</w:t>
        </w:r>
        <w:r w:rsidR="00582B73">
          <w:rPr>
            <w:rFonts w:asciiTheme="minorHAnsi" w:eastAsiaTheme="minorEastAsia" w:hAnsiTheme="minorHAnsi"/>
            <w:noProof/>
            <w:sz w:val="22"/>
            <w:lang w:eastAsia="et-EE"/>
          </w:rPr>
          <w:tab/>
        </w:r>
        <w:r w:rsidR="00582B73" w:rsidRPr="00977EBF">
          <w:rPr>
            <w:rStyle w:val="Hyperlink"/>
            <w:noProof/>
          </w:rPr>
          <w:t>Sademeveekanalisatsioon</w:t>
        </w:r>
        <w:r w:rsidR="00582B73">
          <w:rPr>
            <w:noProof/>
            <w:webHidden/>
          </w:rPr>
          <w:tab/>
        </w:r>
        <w:r w:rsidR="00582B73">
          <w:rPr>
            <w:noProof/>
            <w:webHidden/>
          </w:rPr>
          <w:fldChar w:fldCharType="begin"/>
        </w:r>
        <w:r w:rsidR="00582B73">
          <w:rPr>
            <w:noProof/>
            <w:webHidden/>
          </w:rPr>
          <w:instrText xml:space="preserve"> PAGEREF _Toc517883572 \h </w:instrText>
        </w:r>
        <w:r w:rsidR="00582B73">
          <w:rPr>
            <w:noProof/>
            <w:webHidden/>
          </w:rPr>
        </w:r>
        <w:r w:rsidR="00582B73">
          <w:rPr>
            <w:noProof/>
            <w:webHidden/>
          </w:rPr>
          <w:fldChar w:fldCharType="separate"/>
        </w:r>
        <w:r w:rsidR="004D2BA5">
          <w:rPr>
            <w:noProof/>
            <w:webHidden/>
          </w:rPr>
          <w:t>12</w:t>
        </w:r>
        <w:r w:rsidR="00582B73">
          <w:rPr>
            <w:noProof/>
            <w:webHidden/>
          </w:rPr>
          <w:fldChar w:fldCharType="end"/>
        </w:r>
      </w:hyperlink>
    </w:p>
    <w:p w14:paraId="2DF5E64C" w14:textId="11861103" w:rsidR="00582B73" w:rsidRDefault="00F95241">
      <w:pPr>
        <w:pStyle w:val="TOC3"/>
        <w:rPr>
          <w:rFonts w:asciiTheme="minorHAnsi" w:eastAsiaTheme="minorEastAsia" w:hAnsiTheme="minorHAnsi"/>
          <w:noProof/>
          <w:sz w:val="22"/>
          <w:lang w:eastAsia="et-EE"/>
        </w:rPr>
      </w:pPr>
      <w:hyperlink w:anchor="_Toc517883573" w:history="1">
        <w:r w:rsidR="00582B73" w:rsidRPr="00977EBF">
          <w:rPr>
            <w:rStyle w:val="Hyperlink"/>
            <w:noProof/>
          </w:rPr>
          <w:t>2.5.4</w:t>
        </w:r>
        <w:r w:rsidR="00582B73">
          <w:rPr>
            <w:rFonts w:asciiTheme="minorHAnsi" w:eastAsiaTheme="minorEastAsia" w:hAnsiTheme="minorHAnsi"/>
            <w:noProof/>
            <w:sz w:val="22"/>
            <w:lang w:eastAsia="et-EE"/>
          </w:rPr>
          <w:tab/>
        </w:r>
        <w:r w:rsidR="00582B73" w:rsidRPr="00977EBF">
          <w:rPr>
            <w:rStyle w:val="Hyperlink"/>
            <w:noProof/>
          </w:rPr>
          <w:t>Sideehitise kaitsevööndi nõuded</w:t>
        </w:r>
        <w:r w:rsidR="00582B73">
          <w:rPr>
            <w:noProof/>
            <w:webHidden/>
          </w:rPr>
          <w:tab/>
        </w:r>
        <w:r w:rsidR="00582B73">
          <w:rPr>
            <w:noProof/>
            <w:webHidden/>
          </w:rPr>
          <w:fldChar w:fldCharType="begin"/>
        </w:r>
        <w:r w:rsidR="00582B73">
          <w:rPr>
            <w:noProof/>
            <w:webHidden/>
          </w:rPr>
          <w:instrText xml:space="preserve"> PAGEREF _Toc517883573 \h </w:instrText>
        </w:r>
        <w:r w:rsidR="00582B73">
          <w:rPr>
            <w:noProof/>
            <w:webHidden/>
          </w:rPr>
        </w:r>
        <w:r w:rsidR="00582B73">
          <w:rPr>
            <w:noProof/>
            <w:webHidden/>
          </w:rPr>
          <w:fldChar w:fldCharType="separate"/>
        </w:r>
        <w:r w:rsidR="004D2BA5">
          <w:rPr>
            <w:noProof/>
            <w:webHidden/>
          </w:rPr>
          <w:t>12</w:t>
        </w:r>
        <w:r w:rsidR="00582B73">
          <w:rPr>
            <w:noProof/>
            <w:webHidden/>
          </w:rPr>
          <w:fldChar w:fldCharType="end"/>
        </w:r>
      </w:hyperlink>
    </w:p>
    <w:p w14:paraId="4D90CCCC" w14:textId="4CA02765" w:rsidR="00582B73" w:rsidRDefault="00F95241">
      <w:pPr>
        <w:pStyle w:val="TOC2"/>
        <w:rPr>
          <w:rFonts w:asciiTheme="minorHAnsi" w:eastAsiaTheme="minorEastAsia" w:hAnsiTheme="minorHAnsi"/>
          <w:noProof/>
          <w:sz w:val="22"/>
          <w:lang w:eastAsia="et-EE"/>
        </w:rPr>
      </w:pPr>
      <w:hyperlink w:anchor="_Toc517883574" w:history="1">
        <w:r w:rsidR="00582B73" w:rsidRPr="00977EBF">
          <w:rPr>
            <w:rStyle w:val="Hyperlink"/>
            <w:noProof/>
          </w:rPr>
          <w:t>2.6</w:t>
        </w:r>
        <w:r w:rsidR="00582B73">
          <w:rPr>
            <w:rFonts w:asciiTheme="minorHAnsi" w:eastAsiaTheme="minorEastAsia" w:hAnsiTheme="minorHAnsi"/>
            <w:noProof/>
            <w:sz w:val="22"/>
            <w:lang w:eastAsia="et-EE"/>
          </w:rPr>
          <w:tab/>
        </w:r>
        <w:r w:rsidR="00582B73" w:rsidRPr="00977EBF">
          <w:rPr>
            <w:rStyle w:val="Hyperlink"/>
            <w:noProof/>
          </w:rPr>
          <w:t>Välisvalgustus</w:t>
        </w:r>
        <w:r w:rsidR="00582B73">
          <w:rPr>
            <w:noProof/>
            <w:webHidden/>
          </w:rPr>
          <w:tab/>
        </w:r>
        <w:r w:rsidR="00582B73">
          <w:rPr>
            <w:noProof/>
            <w:webHidden/>
          </w:rPr>
          <w:fldChar w:fldCharType="begin"/>
        </w:r>
        <w:r w:rsidR="00582B73">
          <w:rPr>
            <w:noProof/>
            <w:webHidden/>
          </w:rPr>
          <w:instrText xml:space="preserve"> PAGEREF _Toc517883574 \h </w:instrText>
        </w:r>
        <w:r w:rsidR="00582B73">
          <w:rPr>
            <w:noProof/>
            <w:webHidden/>
          </w:rPr>
        </w:r>
        <w:r w:rsidR="00582B73">
          <w:rPr>
            <w:noProof/>
            <w:webHidden/>
          </w:rPr>
          <w:fldChar w:fldCharType="separate"/>
        </w:r>
        <w:r w:rsidR="004D2BA5">
          <w:rPr>
            <w:noProof/>
            <w:webHidden/>
          </w:rPr>
          <w:t>13</w:t>
        </w:r>
        <w:r w:rsidR="00582B73">
          <w:rPr>
            <w:noProof/>
            <w:webHidden/>
          </w:rPr>
          <w:fldChar w:fldCharType="end"/>
        </w:r>
      </w:hyperlink>
    </w:p>
    <w:p w14:paraId="470D8A1F" w14:textId="19299602" w:rsidR="00582B73" w:rsidRDefault="00F95241">
      <w:pPr>
        <w:pStyle w:val="TOC1"/>
        <w:rPr>
          <w:rFonts w:asciiTheme="minorHAnsi" w:eastAsiaTheme="minorEastAsia" w:hAnsiTheme="minorHAnsi"/>
          <w:noProof/>
          <w:sz w:val="22"/>
          <w:lang w:eastAsia="et-EE"/>
        </w:rPr>
      </w:pPr>
      <w:hyperlink w:anchor="_Toc517883575" w:history="1">
        <w:r w:rsidR="00582B73" w:rsidRPr="00977EBF">
          <w:rPr>
            <w:rStyle w:val="Hyperlink"/>
            <w:noProof/>
          </w:rPr>
          <w:t>3</w:t>
        </w:r>
        <w:r w:rsidR="00582B73">
          <w:rPr>
            <w:rFonts w:asciiTheme="minorHAnsi" w:eastAsiaTheme="minorEastAsia" w:hAnsiTheme="minorHAnsi"/>
            <w:noProof/>
            <w:sz w:val="22"/>
            <w:lang w:eastAsia="et-EE"/>
          </w:rPr>
          <w:tab/>
        </w:r>
        <w:r w:rsidR="00582B73" w:rsidRPr="00977EBF">
          <w:rPr>
            <w:rStyle w:val="Hyperlink"/>
            <w:noProof/>
          </w:rPr>
          <w:t>Tööde teostamine</w:t>
        </w:r>
        <w:r w:rsidR="00582B73">
          <w:rPr>
            <w:noProof/>
            <w:webHidden/>
          </w:rPr>
          <w:tab/>
        </w:r>
        <w:r w:rsidR="00582B73">
          <w:rPr>
            <w:noProof/>
            <w:webHidden/>
          </w:rPr>
          <w:fldChar w:fldCharType="begin"/>
        </w:r>
        <w:r w:rsidR="00582B73">
          <w:rPr>
            <w:noProof/>
            <w:webHidden/>
          </w:rPr>
          <w:instrText xml:space="preserve"> PAGEREF _Toc517883575 \h </w:instrText>
        </w:r>
        <w:r w:rsidR="00582B73">
          <w:rPr>
            <w:noProof/>
            <w:webHidden/>
          </w:rPr>
        </w:r>
        <w:r w:rsidR="00582B73">
          <w:rPr>
            <w:noProof/>
            <w:webHidden/>
          </w:rPr>
          <w:fldChar w:fldCharType="separate"/>
        </w:r>
        <w:r w:rsidR="004D2BA5">
          <w:rPr>
            <w:noProof/>
            <w:webHidden/>
          </w:rPr>
          <w:t>13</w:t>
        </w:r>
        <w:r w:rsidR="00582B73">
          <w:rPr>
            <w:noProof/>
            <w:webHidden/>
          </w:rPr>
          <w:fldChar w:fldCharType="end"/>
        </w:r>
      </w:hyperlink>
    </w:p>
    <w:p w14:paraId="6D78A332" w14:textId="3B664BBF" w:rsidR="00582B73" w:rsidRDefault="00F95241">
      <w:pPr>
        <w:pStyle w:val="TOC2"/>
        <w:rPr>
          <w:rFonts w:asciiTheme="minorHAnsi" w:eastAsiaTheme="minorEastAsia" w:hAnsiTheme="minorHAnsi"/>
          <w:noProof/>
          <w:sz w:val="22"/>
          <w:lang w:eastAsia="et-EE"/>
        </w:rPr>
      </w:pPr>
      <w:hyperlink w:anchor="_Toc517883576" w:history="1">
        <w:r w:rsidR="00582B73" w:rsidRPr="00977EBF">
          <w:rPr>
            <w:rStyle w:val="Hyperlink"/>
            <w:noProof/>
          </w:rPr>
          <w:t>3.1</w:t>
        </w:r>
        <w:r w:rsidR="00582B73">
          <w:rPr>
            <w:rFonts w:asciiTheme="minorHAnsi" w:eastAsiaTheme="minorEastAsia" w:hAnsiTheme="minorHAnsi"/>
            <w:noProof/>
            <w:sz w:val="22"/>
            <w:lang w:eastAsia="et-EE"/>
          </w:rPr>
          <w:tab/>
        </w:r>
        <w:r w:rsidR="00582B73" w:rsidRPr="00977EBF">
          <w:rPr>
            <w:rStyle w:val="Hyperlink"/>
            <w:noProof/>
          </w:rPr>
          <w:t>Üldosa</w:t>
        </w:r>
        <w:r w:rsidR="00582B73">
          <w:rPr>
            <w:noProof/>
            <w:webHidden/>
          </w:rPr>
          <w:tab/>
        </w:r>
        <w:r w:rsidR="00582B73">
          <w:rPr>
            <w:noProof/>
            <w:webHidden/>
          </w:rPr>
          <w:fldChar w:fldCharType="begin"/>
        </w:r>
        <w:r w:rsidR="00582B73">
          <w:rPr>
            <w:noProof/>
            <w:webHidden/>
          </w:rPr>
          <w:instrText xml:space="preserve"> PAGEREF _Toc517883576 \h </w:instrText>
        </w:r>
        <w:r w:rsidR="00582B73">
          <w:rPr>
            <w:noProof/>
            <w:webHidden/>
          </w:rPr>
        </w:r>
        <w:r w:rsidR="00582B73">
          <w:rPr>
            <w:noProof/>
            <w:webHidden/>
          </w:rPr>
          <w:fldChar w:fldCharType="separate"/>
        </w:r>
        <w:r w:rsidR="004D2BA5">
          <w:rPr>
            <w:noProof/>
            <w:webHidden/>
          </w:rPr>
          <w:t>13</w:t>
        </w:r>
        <w:r w:rsidR="00582B73">
          <w:rPr>
            <w:noProof/>
            <w:webHidden/>
          </w:rPr>
          <w:fldChar w:fldCharType="end"/>
        </w:r>
      </w:hyperlink>
    </w:p>
    <w:p w14:paraId="4819B07F" w14:textId="3C98F417" w:rsidR="00582B73" w:rsidRDefault="00F95241">
      <w:pPr>
        <w:pStyle w:val="TOC2"/>
        <w:rPr>
          <w:rFonts w:asciiTheme="minorHAnsi" w:eastAsiaTheme="minorEastAsia" w:hAnsiTheme="minorHAnsi"/>
          <w:noProof/>
          <w:sz w:val="22"/>
          <w:lang w:eastAsia="et-EE"/>
        </w:rPr>
      </w:pPr>
      <w:hyperlink w:anchor="_Toc517883577" w:history="1">
        <w:r w:rsidR="00582B73" w:rsidRPr="00977EBF">
          <w:rPr>
            <w:rStyle w:val="Hyperlink"/>
            <w:noProof/>
          </w:rPr>
          <w:t>3.2</w:t>
        </w:r>
        <w:r w:rsidR="00582B73">
          <w:rPr>
            <w:rFonts w:asciiTheme="minorHAnsi" w:eastAsiaTheme="minorEastAsia" w:hAnsiTheme="minorHAnsi"/>
            <w:noProof/>
            <w:sz w:val="22"/>
            <w:lang w:eastAsia="et-EE"/>
          </w:rPr>
          <w:tab/>
        </w:r>
        <w:r w:rsidR="00582B73" w:rsidRPr="00977EBF">
          <w:rPr>
            <w:rStyle w:val="Hyperlink"/>
            <w:noProof/>
          </w:rPr>
          <w:t>Ettevalmistustööd</w:t>
        </w:r>
        <w:r w:rsidR="00582B73">
          <w:rPr>
            <w:noProof/>
            <w:webHidden/>
          </w:rPr>
          <w:tab/>
        </w:r>
        <w:r w:rsidR="00582B73">
          <w:rPr>
            <w:noProof/>
            <w:webHidden/>
          </w:rPr>
          <w:fldChar w:fldCharType="begin"/>
        </w:r>
        <w:r w:rsidR="00582B73">
          <w:rPr>
            <w:noProof/>
            <w:webHidden/>
          </w:rPr>
          <w:instrText xml:space="preserve"> PAGEREF _Toc517883577 \h </w:instrText>
        </w:r>
        <w:r w:rsidR="00582B73">
          <w:rPr>
            <w:noProof/>
            <w:webHidden/>
          </w:rPr>
        </w:r>
        <w:r w:rsidR="00582B73">
          <w:rPr>
            <w:noProof/>
            <w:webHidden/>
          </w:rPr>
          <w:fldChar w:fldCharType="separate"/>
        </w:r>
        <w:r w:rsidR="004D2BA5">
          <w:rPr>
            <w:noProof/>
            <w:webHidden/>
          </w:rPr>
          <w:t>14</w:t>
        </w:r>
        <w:r w:rsidR="00582B73">
          <w:rPr>
            <w:noProof/>
            <w:webHidden/>
          </w:rPr>
          <w:fldChar w:fldCharType="end"/>
        </w:r>
      </w:hyperlink>
    </w:p>
    <w:p w14:paraId="1C94D161" w14:textId="67C2BCFD" w:rsidR="00582B73" w:rsidRDefault="00F95241">
      <w:pPr>
        <w:pStyle w:val="TOC2"/>
        <w:rPr>
          <w:rFonts w:asciiTheme="minorHAnsi" w:eastAsiaTheme="minorEastAsia" w:hAnsiTheme="minorHAnsi"/>
          <w:noProof/>
          <w:sz w:val="22"/>
          <w:lang w:eastAsia="et-EE"/>
        </w:rPr>
      </w:pPr>
      <w:hyperlink w:anchor="_Toc517883578" w:history="1">
        <w:r w:rsidR="00582B73" w:rsidRPr="00977EBF">
          <w:rPr>
            <w:rStyle w:val="Hyperlink"/>
            <w:noProof/>
          </w:rPr>
          <w:t>3.3</w:t>
        </w:r>
        <w:r w:rsidR="00582B73">
          <w:rPr>
            <w:rFonts w:asciiTheme="minorHAnsi" w:eastAsiaTheme="minorEastAsia" w:hAnsiTheme="minorHAnsi"/>
            <w:noProof/>
            <w:sz w:val="22"/>
            <w:lang w:eastAsia="et-EE"/>
          </w:rPr>
          <w:tab/>
        </w:r>
        <w:r w:rsidR="00582B73" w:rsidRPr="00977EBF">
          <w:rPr>
            <w:rStyle w:val="Hyperlink"/>
            <w:noProof/>
          </w:rPr>
          <w:t>Ehitusaegne liikluskorraldus</w:t>
        </w:r>
        <w:r w:rsidR="00582B73">
          <w:rPr>
            <w:noProof/>
            <w:webHidden/>
          </w:rPr>
          <w:tab/>
        </w:r>
        <w:r w:rsidR="00582B73">
          <w:rPr>
            <w:noProof/>
            <w:webHidden/>
          </w:rPr>
          <w:fldChar w:fldCharType="begin"/>
        </w:r>
        <w:r w:rsidR="00582B73">
          <w:rPr>
            <w:noProof/>
            <w:webHidden/>
          </w:rPr>
          <w:instrText xml:space="preserve"> PAGEREF _Toc517883578 \h </w:instrText>
        </w:r>
        <w:r w:rsidR="00582B73">
          <w:rPr>
            <w:noProof/>
            <w:webHidden/>
          </w:rPr>
        </w:r>
        <w:r w:rsidR="00582B73">
          <w:rPr>
            <w:noProof/>
            <w:webHidden/>
          </w:rPr>
          <w:fldChar w:fldCharType="separate"/>
        </w:r>
        <w:r w:rsidR="004D2BA5">
          <w:rPr>
            <w:noProof/>
            <w:webHidden/>
          </w:rPr>
          <w:t>14</w:t>
        </w:r>
        <w:r w:rsidR="00582B73">
          <w:rPr>
            <w:noProof/>
            <w:webHidden/>
          </w:rPr>
          <w:fldChar w:fldCharType="end"/>
        </w:r>
      </w:hyperlink>
    </w:p>
    <w:p w14:paraId="14313688" w14:textId="09D5E10B" w:rsidR="00582B73" w:rsidRDefault="00F95241">
      <w:pPr>
        <w:pStyle w:val="TOC2"/>
        <w:rPr>
          <w:rFonts w:asciiTheme="minorHAnsi" w:eastAsiaTheme="minorEastAsia" w:hAnsiTheme="minorHAnsi"/>
          <w:noProof/>
          <w:sz w:val="22"/>
          <w:lang w:eastAsia="et-EE"/>
        </w:rPr>
      </w:pPr>
      <w:hyperlink w:anchor="_Toc517883579" w:history="1">
        <w:r w:rsidR="00582B73" w:rsidRPr="00977EBF">
          <w:rPr>
            <w:rStyle w:val="Hyperlink"/>
            <w:noProof/>
          </w:rPr>
          <w:t>3.4</w:t>
        </w:r>
        <w:r w:rsidR="00582B73">
          <w:rPr>
            <w:rFonts w:asciiTheme="minorHAnsi" w:eastAsiaTheme="minorEastAsia" w:hAnsiTheme="minorHAnsi"/>
            <w:noProof/>
            <w:sz w:val="22"/>
            <w:lang w:eastAsia="et-EE"/>
          </w:rPr>
          <w:tab/>
        </w:r>
        <w:r w:rsidR="00582B73" w:rsidRPr="00977EBF">
          <w:rPr>
            <w:rStyle w:val="Hyperlink"/>
            <w:noProof/>
          </w:rPr>
          <w:t>Katend</w:t>
        </w:r>
        <w:r w:rsidR="00582B73">
          <w:rPr>
            <w:noProof/>
            <w:webHidden/>
          </w:rPr>
          <w:tab/>
        </w:r>
        <w:r w:rsidR="00582B73">
          <w:rPr>
            <w:noProof/>
            <w:webHidden/>
          </w:rPr>
          <w:fldChar w:fldCharType="begin"/>
        </w:r>
        <w:r w:rsidR="00582B73">
          <w:rPr>
            <w:noProof/>
            <w:webHidden/>
          </w:rPr>
          <w:instrText xml:space="preserve"> PAGEREF _Toc517883579 \h </w:instrText>
        </w:r>
        <w:r w:rsidR="00582B73">
          <w:rPr>
            <w:noProof/>
            <w:webHidden/>
          </w:rPr>
        </w:r>
        <w:r w:rsidR="00582B73">
          <w:rPr>
            <w:noProof/>
            <w:webHidden/>
          </w:rPr>
          <w:fldChar w:fldCharType="separate"/>
        </w:r>
        <w:r w:rsidR="004D2BA5">
          <w:rPr>
            <w:noProof/>
            <w:webHidden/>
          </w:rPr>
          <w:t>15</w:t>
        </w:r>
        <w:r w:rsidR="00582B73">
          <w:rPr>
            <w:noProof/>
            <w:webHidden/>
          </w:rPr>
          <w:fldChar w:fldCharType="end"/>
        </w:r>
      </w:hyperlink>
    </w:p>
    <w:p w14:paraId="3F05AD0A" w14:textId="0D5CCB3D" w:rsidR="00582B73" w:rsidRDefault="00F95241">
      <w:pPr>
        <w:pStyle w:val="TOC3"/>
        <w:rPr>
          <w:rFonts w:asciiTheme="minorHAnsi" w:eastAsiaTheme="minorEastAsia" w:hAnsiTheme="minorHAnsi"/>
          <w:noProof/>
          <w:sz w:val="22"/>
          <w:lang w:eastAsia="et-EE"/>
        </w:rPr>
      </w:pPr>
      <w:hyperlink w:anchor="_Toc517883580" w:history="1">
        <w:r w:rsidR="00582B73" w:rsidRPr="00977EBF">
          <w:rPr>
            <w:rStyle w:val="Hyperlink"/>
            <w:rFonts w:eastAsia="Lucida Sans Unicode"/>
            <w:noProof/>
            <w:kern w:val="1"/>
          </w:rPr>
          <w:t>3.4.1</w:t>
        </w:r>
        <w:r w:rsidR="00582B73">
          <w:rPr>
            <w:rFonts w:asciiTheme="minorHAnsi" w:eastAsiaTheme="minorEastAsia" w:hAnsiTheme="minorHAnsi"/>
            <w:noProof/>
            <w:sz w:val="22"/>
            <w:lang w:eastAsia="et-EE"/>
          </w:rPr>
          <w:tab/>
        </w:r>
        <w:r w:rsidR="00582B73" w:rsidRPr="00977EBF">
          <w:rPr>
            <w:rStyle w:val="Hyperlink"/>
            <w:rFonts w:eastAsia="Lucida Sans Unicode"/>
            <w:noProof/>
            <w:kern w:val="1"/>
          </w:rPr>
          <w:t>Nõuded äärekividele</w:t>
        </w:r>
        <w:r w:rsidR="00582B73">
          <w:rPr>
            <w:noProof/>
            <w:webHidden/>
          </w:rPr>
          <w:tab/>
        </w:r>
        <w:r w:rsidR="00582B73">
          <w:rPr>
            <w:noProof/>
            <w:webHidden/>
          </w:rPr>
          <w:fldChar w:fldCharType="begin"/>
        </w:r>
        <w:r w:rsidR="00582B73">
          <w:rPr>
            <w:noProof/>
            <w:webHidden/>
          </w:rPr>
          <w:instrText xml:space="preserve"> PAGEREF _Toc517883580 \h </w:instrText>
        </w:r>
        <w:r w:rsidR="00582B73">
          <w:rPr>
            <w:noProof/>
            <w:webHidden/>
          </w:rPr>
        </w:r>
        <w:r w:rsidR="00582B73">
          <w:rPr>
            <w:noProof/>
            <w:webHidden/>
          </w:rPr>
          <w:fldChar w:fldCharType="separate"/>
        </w:r>
        <w:r w:rsidR="004D2BA5">
          <w:rPr>
            <w:noProof/>
            <w:webHidden/>
          </w:rPr>
          <w:t>15</w:t>
        </w:r>
        <w:r w:rsidR="00582B73">
          <w:rPr>
            <w:noProof/>
            <w:webHidden/>
          </w:rPr>
          <w:fldChar w:fldCharType="end"/>
        </w:r>
      </w:hyperlink>
    </w:p>
    <w:p w14:paraId="57CC23DC" w14:textId="26342BD1" w:rsidR="00582B73" w:rsidRDefault="00F95241">
      <w:pPr>
        <w:pStyle w:val="TOC2"/>
        <w:rPr>
          <w:rFonts w:asciiTheme="minorHAnsi" w:eastAsiaTheme="minorEastAsia" w:hAnsiTheme="minorHAnsi"/>
          <w:noProof/>
          <w:sz w:val="22"/>
          <w:lang w:eastAsia="et-EE"/>
        </w:rPr>
      </w:pPr>
      <w:hyperlink w:anchor="_Toc517883581" w:history="1">
        <w:r w:rsidR="00582B73" w:rsidRPr="00977EBF">
          <w:rPr>
            <w:rStyle w:val="Hyperlink"/>
            <w:noProof/>
          </w:rPr>
          <w:t>3.5</w:t>
        </w:r>
        <w:r w:rsidR="00582B73">
          <w:rPr>
            <w:rFonts w:asciiTheme="minorHAnsi" w:eastAsiaTheme="minorEastAsia" w:hAnsiTheme="minorHAnsi"/>
            <w:noProof/>
            <w:sz w:val="22"/>
            <w:lang w:eastAsia="et-EE"/>
          </w:rPr>
          <w:tab/>
        </w:r>
        <w:r w:rsidR="00582B73" w:rsidRPr="00977EBF">
          <w:rPr>
            <w:rStyle w:val="Hyperlink"/>
            <w:noProof/>
          </w:rPr>
          <w:t>Põhilised teedeehituslikud mahud</w:t>
        </w:r>
        <w:r w:rsidR="00582B73">
          <w:rPr>
            <w:noProof/>
            <w:webHidden/>
          </w:rPr>
          <w:tab/>
        </w:r>
        <w:r w:rsidR="00582B73">
          <w:rPr>
            <w:noProof/>
            <w:webHidden/>
          </w:rPr>
          <w:fldChar w:fldCharType="begin"/>
        </w:r>
        <w:r w:rsidR="00582B73">
          <w:rPr>
            <w:noProof/>
            <w:webHidden/>
          </w:rPr>
          <w:instrText xml:space="preserve"> PAGEREF _Toc517883581 \h </w:instrText>
        </w:r>
        <w:r w:rsidR="00582B73">
          <w:rPr>
            <w:noProof/>
            <w:webHidden/>
          </w:rPr>
        </w:r>
        <w:r w:rsidR="00582B73">
          <w:rPr>
            <w:noProof/>
            <w:webHidden/>
          </w:rPr>
          <w:fldChar w:fldCharType="separate"/>
        </w:r>
        <w:r w:rsidR="004D2BA5">
          <w:rPr>
            <w:noProof/>
            <w:webHidden/>
          </w:rPr>
          <w:t>15</w:t>
        </w:r>
        <w:r w:rsidR="00582B73">
          <w:rPr>
            <w:noProof/>
            <w:webHidden/>
          </w:rPr>
          <w:fldChar w:fldCharType="end"/>
        </w:r>
      </w:hyperlink>
    </w:p>
    <w:p w14:paraId="4D8896D9" w14:textId="1F32DF8D" w:rsidR="00582B73" w:rsidRDefault="00F95241">
      <w:pPr>
        <w:pStyle w:val="TOC1"/>
        <w:rPr>
          <w:rFonts w:asciiTheme="minorHAnsi" w:eastAsiaTheme="minorEastAsia" w:hAnsiTheme="minorHAnsi"/>
          <w:noProof/>
          <w:sz w:val="22"/>
          <w:lang w:eastAsia="et-EE"/>
        </w:rPr>
      </w:pPr>
      <w:hyperlink w:anchor="_Toc517883582" w:history="1">
        <w:r w:rsidR="00582B73" w:rsidRPr="00977EBF">
          <w:rPr>
            <w:rStyle w:val="Hyperlink"/>
            <w:noProof/>
          </w:rPr>
          <w:t>4</w:t>
        </w:r>
        <w:r w:rsidR="00582B73">
          <w:rPr>
            <w:rFonts w:asciiTheme="minorHAnsi" w:eastAsiaTheme="minorEastAsia" w:hAnsiTheme="minorHAnsi"/>
            <w:noProof/>
            <w:sz w:val="22"/>
            <w:lang w:eastAsia="et-EE"/>
          </w:rPr>
          <w:tab/>
        </w:r>
        <w:r w:rsidR="00582B73" w:rsidRPr="00977EBF">
          <w:rPr>
            <w:rStyle w:val="Hyperlink"/>
            <w:noProof/>
          </w:rPr>
          <w:t>Keskkonnakaitse</w:t>
        </w:r>
        <w:r w:rsidR="00582B73">
          <w:rPr>
            <w:noProof/>
            <w:webHidden/>
          </w:rPr>
          <w:tab/>
        </w:r>
        <w:r w:rsidR="00582B73">
          <w:rPr>
            <w:noProof/>
            <w:webHidden/>
          </w:rPr>
          <w:fldChar w:fldCharType="begin"/>
        </w:r>
        <w:r w:rsidR="00582B73">
          <w:rPr>
            <w:noProof/>
            <w:webHidden/>
          </w:rPr>
          <w:instrText xml:space="preserve"> PAGEREF _Toc517883582 \h </w:instrText>
        </w:r>
        <w:r w:rsidR="00582B73">
          <w:rPr>
            <w:noProof/>
            <w:webHidden/>
          </w:rPr>
        </w:r>
        <w:r w:rsidR="00582B73">
          <w:rPr>
            <w:noProof/>
            <w:webHidden/>
          </w:rPr>
          <w:fldChar w:fldCharType="separate"/>
        </w:r>
        <w:r w:rsidR="004D2BA5">
          <w:rPr>
            <w:noProof/>
            <w:webHidden/>
          </w:rPr>
          <w:t>16</w:t>
        </w:r>
        <w:r w:rsidR="00582B73">
          <w:rPr>
            <w:noProof/>
            <w:webHidden/>
          </w:rPr>
          <w:fldChar w:fldCharType="end"/>
        </w:r>
      </w:hyperlink>
    </w:p>
    <w:p w14:paraId="0C0FDA34" w14:textId="6D749D8E" w:rsidR="00582B73" w:rsidRDefault="00F95241">
      <w:pPr>
        <w:pStyle w:val="TOC1"/>
        <w:rPr>
          <w:rFonts w:asciiTheme="minorHAnsi" w:eastAsiaTheme="minorEastAsia" w:hAnsiTheme="minorHAnsi"/>
          <w:noProof/>
          <w:sz w:val="22"/>
          <w:lang w:eastAsia="et-EE"/>
        </w:rPr>
      </w:pPr>
      <w:hyperlink w:anchor="_Toc517883583" w:history="1">
        <w:r w:rsidR="00582B73" w:rsidRPr="00977EBF">
          <w:rPr>
            <w:rStyle w:val="Hyperlink"/>
            <w:noProof/>
          </w:rPr>
          <w:t>5</w:t>
        </w:r>
        <w:r w:rsidR="00582B73">
          <w:rPr>
            <w:rFonts w:asciiTheme="minorHAnsi" w:eastAsiaTheme="minorEastAsia" w:hAnsiTheme="minorHAnsi"/>
            <w:noProof/>
            <w:sz w:val="22"/>
            <w:lang w:eastAsia="et-EE"/>
          </w:rPr>
          <w:tab/>
        </w:r>
        <w:r w:rsidR="00582B73" w:rsidRPr="00977EBF">
          <w:rPr>
            <w:rStyle w:val="Hyperlink"/>
            <w:noProof/>
          </w:rPr>
          <w:t>Kasutamis- ja hooldamisjuhend</w:t>
        </w:r>
        <w:r w:rsidR="00582B73">
          <w:rPr>
            <w:noProof/>
            <w:webHidden/>
          </w:rPr>
          <w:tab/>
        </w:r>
        <w:r w:rsidR="00582B73">
          <w:rPr>
            <w:noProof/>
            <w:webHidden/>
          </w:rPr>
          <w:fldChar w:fldCharType="begin"/>
        </w:r>
        <w:r w:rsidR="00582B73">
          <w:rPr>
            <w:noProof/>
            <w:webHidden/>
          </w:rPr>
          <w:instrText xml:space="preserve"> PAGEREF _Toc517883583 \h </w:instrText>
        </w:r>
        <w:r w:rsidR="00582B73">
          <w:rPr>
            <w:noProof/>
            <w:webHidden/>
          </w:rPr>
        </w:r>
        <w:r w:rsidR="00582B73">
          <w:rPr>
            <w:noProof/>
            <w:webHidden/>
          </w:rPr>
          <w:fldChar w:fldCharType="separate"/>
        </w:r>
        <w:r w:rsidR="004D2BA5">
          <w:rPr>
            <w:noProof/>
            <w:webHidden/>
          </w:rPr>
          <w:t>16</w:t>
        </w:r>
        <w:r w:rsidR="00582B73">
          <w:rPr>
            <w:noProof/>
            <w:webHidden/>
          </w:rPr>
          <w:fldChar w:fldCharType="end"/>
        </w:r>
      </w:hyperlink>
    </w:p>
    <w:p w14:paraId="39CD9886" w14:textId="37F7780A" w:rsidR="006E5E60" w:rsidRDefault="00865317" w:rsidP="00547DEF">
      <w:pPr>
        <w:tabs>
          <w:tab w:val="right" w:leader="dot" w:pos="8931"/>
        </w:tabs>
      </w:pPr>
      <w:r>
        <w:lastRenderedPageBreak/>
        <w:fldChar w:fldCharType="end"/>
      </w:r>
    </w:p>
    <w:p w14:paraId="1F611942" w14:textId="77777777" w:rsidR="00682A96" w:rsidRDefault="00682A96" w:rsidP="00547DEF">
      <w:pPr>
        <w:tabs>
          <w:tab w:val="right" w:leader="dot" w:pos="8931"/>
        </w:tabs>
        <w:rPr>
          <w:color w:val="0070C0"/>
        </w:rPr>
      </w:pPr>
    </w:p>
    <w:p w14:paraId="6B12C4E0" w14:textId="77777777" w:rsidR="00531BAD" w:rsidRDefault="00531BAD" w:rsidP="00A75C70">
      <w:pPr>
        <w:spacing w:after="240"/>
        <w:rPr>
          <w:b/>
          <w:color w:val="0070C0"/>
        </w:rPr>
      </w:pPr>
    </w:p>
    <w:p w14:paraId="4A17C5A7" w14:textId="77777777" w:rsidR="00C377ED" w:rsidRPr="00A75C70" w:rsidRDefault="00C377ED" w:rsidP="00A75C70">
      <w:pPr>
        <w:spacing w:after="240"/>
        <w:rPr>
          <w:b/>
          <w:color w:val="0070C0"/>
        </w:rPr>
      </w:pPr>
      <w:r w:rsidRPr="00A75C70">
        <w:rPr>
          <w:b/>
          <w:color w:val="0070C0"/>
        </w:rPr>
        <w:t>Seletuskirja lisad</w:t>
      </w:r>
    </w:p>
    <w:tbl>
      <w:tblPr>
        <w:tblW w:w="0" w:type="auto"/>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101"/>
        <w:gridCol w:w="6520"/>
      </w:tblGrid>
      <w:tr w:rsidR="00C377ED" w:rsidRPr="00431667" w14:paraId="274807B2" w14:textId="77777777" w:rsidTr="00D622A8">
        <w:trPr>
          <w:trHeight w:val="249"/>
        </w:trPr>
        <w:tc>
          <w:tcPr>
            <w:tcW w:w="1101" w:type="dxa"/>
            <w:shd w:val="clear" w:color="auto" w:fill="4F81BD"/>
          </w:tcPr>
          <w:p w14:paraId="0D067050" w14:textId="77777777" w:rsidR="00C377ED" w:rsidRPr="00431667" w:rsidRDefault="00C377ED" w:rsidP="000869BD">
            <w:pPr>
              <w:jc w:val="center"/>
              <w:rPr>
                <w:b/>
                <w:bCs/>
                <w:color w:val="FFFFFF"/>
                <w:szCs w:val="24"/>
              </w:rPr>
            </w:pPr>
            <w:r w:rsidRPr="00431667">
              <w:rPr>
                <w:color w:val="FFFFFF"/>
              </w:rPr>
              <w:br w:type="page"/>
            </w:r>
            <w:r w:rsidRPr="00431667">
              <w:rPr>
                <w:b/>
                <w:bCs/>
                <w:color w:val="FFFFFF"/>
                <w:szCs w:val="24"/>
              </w:rPr>
              <w:t>Lisa nr</w:t>
            </w:r>
          </w:p>
        </w:tc>
        <w:tc>
          <w:tcPr>
            <w:tcW w:w="6520" w:type="dxa"/>
            <w:tcBorders>
              <w:top w:val="single" w:sz="8" w:space="0" w:color="4F81BD"/>
              <w:left w:val="single" w:sz="8" w:space="0" w:color="4F81BD"/>
              <w:right w:val="single" w:sz="8" w:space="0" w:color="4F81BD"/>
            </w:tcBorders>
            <w:shd w:val="clear" w:color="auto" w:fill="4F81BD"/>
          </w:tcPr>
          <w:p w14:paraId="4B0F5BF8" w14:textId="77777777" w:rsidR="00C377ED" w:rsidRPr="00431667" w:rsidRDefault="00C377ED" w:rsidP="00CF7A1E">
            <w:pPr>
              <w:jc w:val="center"/>
              <w:rPr>
                <w:b/>
                <w:bCs/>
                <w:color w:val="FFFFFF"/>
                <w:szCs w:val="24"/>
              </w:rPr>
            </w:pPr>
            <w:r w:rsidRPr="00431667">
              <w:rPr>
                <w:b/>
                <w:bCs/>
                <w:color w:val="FFFFFF"/>
                <w:szCs w:val="24"/>
              </w:rPr>
              <w:t>Nimetus</w:t>
            </w:r>
          </w:p>
        </w:tc>
      </w:tr>
      <w:tr w:rsidR="00C944B0" w:rsidRPr="00431667" w14:paraId="49A653DA" w14:textId="77777777" w:rsidTr="00D622A8">
        <w:trPr>
          <w:trHeight w:val="250"/>
        </w:trPr>
        <w:tc>
          <w:tcPr>
            <w:tcW w:w="1101" w:type="dxa"/>
            <w:tcBorders>
              <w:top w:val="single" w:sz="8" w:space="0" w:color="4F81BD"/>
              <w:left w:val="single" w:sz="8" w:space="0" w:color="4F81BD"/>
              <w:bottom w:val="single" w:sz="8" w:space="0" w:color="4F81BD"/>
            </w:tcBorders>
            <w:vAlign w:val="center"/>
          </w:tcPr>
          <w:p w14:paraId="115BFFE6" w14:textId="77777777" w:rsidR="00C944B0" w:rsidRPr="00F80641" w:rsidRDefault="00C944B0" w:rsidP="00691A27">
            <w:pPr>
              <w:pStyle w:val="ListParagraph"/>
              <w:numPr>
                <w:ilvl w:val="0"/>
                <w:numId w:val="5"/>
              </w:numPr>
              <w:jc w:val="center"/>
              <w:rPr>
                <w:rFonts w:eastAsia="Times New Roman" w:cs="Times New Roman"/>
                <w:b/>
                <w:color w:val="000000"/>
                <w:szCs w:val="24"/>
                <w:lang w:eastAsia="et-EE"/>
              </w:rPr>
            </w:pPr>
          </w:p>
        </w:tc>
        <w:tc>
          <w:tcPr>
            <w:tcW w:w="6520" w:type="dxa"/>
            <w:tcBorders>
              <w:top w:val="single" w:sz="8" w:space="0" w:color="4F81BD"/>
              <w:left w:val="single" w:sz="8" w:space="0" w:color="4F81BD"/>
              <w:bottom w:val="single" w:sz="8" w:space="0" w:color="4F81BD"/>
              <w:right w:val="single" w:sz="8" w:space="0" w:color="4F81BD"/>
            </w:tcBorders>
          </w:tcPr>
          <w:p w14:paraId="1174D1EE" w14:textId="77777777" w:rsidR="00C944B0" w:rsidRDefault="00C944B0" w:rsidP="005A69FF">
            <w:pPr>
              <w:jc w:val="left"/>
              <w:rPr>
                <w:rFonts w:eastAsia="Times New Roman" w:cs="Times New Roman"/>
                <w:color w:val="000000"/>
                <w:szCs w:val="24"/>
                <w:lang w:eastAsia="et-EE"/>
              </w:rPr>
            </w:pPr>
            <w:r>
              <w:rPr>
                <w:rFonts w:eastAsia="Times New Roman" w:cs="Times New Roman"/>
                <w:color w:val="000000"/>
                <w:szCs w:val="24"/>
                <w:lang w:eastAsia="et-EE"/>
              </w:rPr>
              <w:t>Projekteerimistingimused</w:t>
            </w:r>
          </w:p>
        </w:tc>
      </w:tr>
      <w:tr w:rsidR="00D622A8" w:rsidRPr="00431667" w14:paraId="3D417A6B" w14:textId="77777777" w:rsidTr="00D622A8">
        <w:trPr>
          <w:trHeight w:val="250"/>
        </w:trPr>
        <w:tc>
          <w:tcPr>
            <w:tcW w:w="1101" w:type="dxa"/>
            <w:tcBorders>
              <w:top w:val="single" w:sz="8" w:space="0" w:color="4F81BD"/>
              <w:left w:val="single" w:sz="8" w:space="0" w:color="4F81BD"/>
              <w:bottom w:val="single" w:sz="8" w:space="0" w:color="4F81BD"/>
            </w:tcBorders>
            <w:vAlign w:val="center"/>
          </w:tcPr>
          <w:p w14:paraId="0CEBBB79" w14:textId="77777777" w:rsidR="00D622A8" w:rsidRPr="00F80641" w:rsidRDefault="00D622A8" w:rsidP="00691A27">
            <w:pPr>
              <w:pStyle w:val="ListParagraph"/>
              <w:numPr>
                <w:ilvl w:val="0"/>
                <w:numId w:val="5"/>
              </w:numPr>
              <w:jc w:val="center"/>
              <w:rPr>
                <w:rFonts w:eastAsia="Times New Roman" w:cs="Times New Roman"/>
                <w:b/>
                <w:color w:val="000000"/>
                <w:szCs w:val="24"/>
                <w:lang w:eastAsia="et-EE"/>
              </w:rPr>
            </w:pPr>
          </w:p>
        </w:tc>
        <w:tc>
          <w:tcPr>
            <w:tcW w:w="6520" w:type="dxa"/>
            <w:tcBorders>
              <w:top w:val="single" w:sz="8" w:space="0" w:color="4F81BD"/>
              <w:left w:val="single" w:sz="8" w:space="0" w:color="4F81BD"/>
              <w:bottom w:val="single" w:sz="8" w:space="0" w:color="4F81BD"/>
              <w:right w:val="single" w:sz="8" w:space="0" w:color="4F81BD"/>
            </w:tcBorders>
          </w:tcPr>
          <w:p w14:paraId="4A83CC4D" w14:textId="77777777" w:rsidR="00D622A8" w:rsidRPr="00F80641" w:rsidRDefault="008E5C59" w:rsidP="005A69FF">
            <w:pPr>
              <w:jc w:val="left"/>
              <w:rPr>
                <w:b/>
                <w:i/>
                <w:color w:val="000000"/>
              </w:rPr>
            </w:pPr>
            <w:r>
              <w:rPr>
                <w:rFonts w:eastAsia="Times New Roman" w:cs="Times New Roman"/>
                <w:color w:val="000000"/>
                <w:szCs w:val="24"/>
                <w:lang w:eastAsia="et-EE"/>
              </w:rPr>
              <w:t>Kooskõlastuste koondtabel</w:t>
            </w:r>
          </w:p>
        </w:tc>
      </w:tr>
      <w:tr w:rsidR="0053495F" w:rsidRPr="00431667" w14:paraId="5F48AC10" w14:textId="77777777" w:rsidTr="00D622A8">
        <w:trPr>
          <w:trHeight w:val="250"/>
        </w:trPr>
        <w:tc>
          <w:tcPr>
            <w:tcW w:w="1101" w:type="dxa"/>
            <w:tcBorders>
              <w:top w:val="single" w:sz="8" w:space="0" w:color="4F81BD"/>
              <w:left w:val="single" w:sz="8" w:space="0" w:color="4F81BD"/>
              <w:bottom w:val="single" w:sz="8" w:space="0" w:color="4F81BD"/>
            </w:tcBorders>
            <w:vAlign w:val="center"/>
          </w:tcPr>
          <w:p w14:paraId="1402298C" w14:textId="77777777" w:rsidR="0053495F" w:rsidRPr="00CF5C25" w:rsidRDefault="0053495F" w:rsidP="00691A27">
            <w:pPr>
              <w:pStyle w:val="ListParagraph"/>
              <w:numPr>
                <w:ilvl w:val="0"/>
                <w:numId w:val="5"/>
              </w:numPr>
              <w:jc w:val="center"/>
              <w:rPr>
                <w:rFonts w:eastAsia="Times New Roman" w:cs="Times New Roman"/>
                <w:b/>
                <w:color w:val="000000"/>
                <w:szCs w:val="24"/>
                <w:lang w:eastAsia="et-EE"/>
              </w:rPr>
            </w:pPr>
          </w:p>
        </w:tc>
        <w:tc>
          <w:tcPr>
            <w:tcW w:w="6520" w:type="dxa"/>
            <w:tcBorders>
              <w:top w:val="single" w:sz="8" w:space="0" w:color="4F81BD"/>
              <w:left w:val="single" w:sz="8" w:space="0" w:color="4F81BD"/>
              <w:bottom w:val="single" w:sz="8" w:space="0" w:color="4F81BD"/>
              <w:right w:val="single" w:sz="8" w:space="0" w:color="4F81BD"/>
            </w:tcBorders>
          </w:tcPr>
          <w:p w14:paraId="3200AF0F" w14:textId="77777777" w:rsidR="0053495F" w:rsidRPr="00301DBB" w:rsidRDefault="008A2D03" w:rsidP="002F109D">
            <w:pPr>
              <w:jc w:val="left"/>
              <w:rPr>
                <w:rFonts w:eastAsia="Times New Roman" w:cs="Times New Roman"/>
                <w:color w:val="000000"/>
                <w:szCs w:val="24"/>
                <w:lang w:eastAsia="et-EE"/>
              </w:rPr>
            </w:pPr>
            <w:r>
              <w:rPr>
                <w:rFonts w:eastAsia="Times New Roman" w:cs="Times New Roman"/>
                <w:color w:val="000000"/>
                <w:szCs w:val="24"/>
                <w:lang w:eastAsia="et-EE"/>
              </w:rPr>
              <w:t>Tee-ehitus</w:t>
            </w:r>
            <w:r w:rsidR="002F109D">
              <w:rPr>
                <w:rFonts w:eastAsia="Times New Roman" w:cs="Times New Roman"/>
                <w:color w:val="000000"/>
                <w:szCs w:val="24"/>
                <w:lang w:eastAsia="et-EE"/>
              </w:rPr>
              <w:t>m</w:t>
            </w:r>
            <w:r w:rsidR="0053495F">
              <w:rPr>
                <w:rFonts w:eastAsia="Times New Roman" w:cs="Times New Roman"/>
                <w:color w:val="000000"/>
                <w:szCs w:val="24"/>
                <w:lang w:eastAsia="et-EE"/>
              </w:rPr>
              <w:t>aterjalide nõuded</w:t>
            </w:r>
          </w:p>
        </w:tc>
      </w:tr>
      <w:tr w:rsidR="0053495F" w:rsidRPr="00431667" w14:paraId="684B7870" w14:textId="77777777" w:rsidTr="00D622A8">
        <w:trPr>
          <w:trHeight w:val="250"/>
        </w:trPr>
        <w:tc>
          <w:tcPr>
            <w:tcW w:w="1101" w:type="dxa"/>
            <w:tcBorders>
              <w:top w:val="single" w:sz="8" w:space="0" w:color="4F81BD"/>
              <w:left w:val="single" w:sz="8" w:space="0" w:color="4F81BD"/>
              <w:bottom w:val="single" w:sz="8" w:space="0" w:color="4F81BD"/>
            </w:tcBorders>
            <w:vAlign w:val="center"/>
          </w:tcPr>
          <w:p w14:paraId="01FDC4F2" w14:textId="77777777" w:rsidR="0053495F" w:rsidRPr="00CF5C25" w:rsidRDefault="0053495F" w:rsidP="00691A27">
            <w:pPr>
              <w:pStyle w:val="ListParagraph"/>
              <w:numPr>
                <w:ilvl w:val="0"/>
                <w:numId w:val="5"/>
              </w:numPr>
              <w:jc w:val="center"/>
              <w:rPr>
                <w:rFonts w:eastAsia="Times New Roman" w:cs="Times New Roman"/>
                <w:b/>
                <w:color w:val="000000"/>
                <w:szCs w:val="24"/>
                <w:lang w:eastAsia="et-EE"/>
              </w:rPr>
            </w:pPr>
          </w:p>
        </w:tc>
        <w:tc>
          <w:tcPr>
            <w:tcW w:w="6520" w:type="dxa"/>
            <w:tcBorders>
              <w:top w:val="single" w:sz="8" w:space="0" w:color="4F81BD"/>
              <w:left w:val="single" w:sz="8" w:space="0" w:color="4F81BD"/>
              <w:bottom w:val="single" w:sz="8" w:space="0" w:color="4F81BD"/>
              <w:right w:val="single" w:sz="8" w:space="0" w:color="4F81BD"/>
            </w:tcBorders>
          </w:tcPr>
          <w:p w14:paraId="7F79374D" w14:textId="77777777" w:rsidR="0053495F" w:rsidRPr="003C02EF" w:rsidRDefault="0053495F" w:rsidP="007F5446">
            <w:pPr>
              <w:jc w:val="left"/>
              <w:rPr>
                <w:rFonts w:eastAsia="Times New Roman" w:cs="Times New Roman"/>
                <w:color w:val="000000"/>
                <w:szCs w:val="24"/>
                <w:lang w:eastAsia="et-EE"/>
              </w:rPr>
            </w:pPr>
            <w:r w:rsidRPr="003C02EF">
              <w:rPr>
                <w:rFonts w:eastAsia="Times New Roman" w:cs="Times New Roman"/>
                <w:color w:val="000000"/>
                <w:szCs w:val="24"/>
                <w:lang w:eastAsia="et-EE"/>
              </w:rPr>
              <w:t>Töömahtude loend</w:t>
            </w:r>
          </w:p>
        </w:tc>
      </w:tr>
    </w:tbl>
    <w:p w14:paraId="32584E02" w14:textId="77777777" w:rsidR="00A5236E" w:rsidRDefault="00A5236E" w:rsidP="00A75C70">
      <w:pPr>
        <w:spacing w:before="240" w:after="240"/>
        <w:rPr>
          <w:b/>
          <w:color w:val="0070C0"/>
        </w:rPr>
      </w:pPr>
    </w:p>
    <w:p w14:paraId="00B57D18" w14:textId="77777777" w:rsidR="006E5E60" w:rsidRPr="00A75C70" w:rsidRDefault="006E5E60" w:rsidP="00A75C70">
      <w:pPr>
        <w:spacing w:before="240" w:after="240"/>
        <w:rPr>
          <w:b/>
          <w:color w:val="0070C0"/>
        </w:rPr>
      </w:pPr>
      <w:r w:rsidRPr="00A75C70">
        <w:rPr>
          <w:b/>
          <w:color w:val="0070C0"/>
        </w:rPr>
        <w:t>Joonised</w:t>
      </w:r>
    </w:p>
    <w:tbl>
      <w:tblPr>
        <w:tblStyle w:val="LightList-Accent12"/>
        <w:tblW w:w="7621" w:type="dxa"/>
        <w:tblLook w:val="00A0" w:firstRow="1" w:lastRow="0" w:firstColumn="1" w:lastColumn="0" w:noHBand="0" w:noVBand="0"/>
      </w:tblPr>
      <w:tblGrid>
        <w:gridCol w:w="1101"/>
        <w:gridCol w:w="4819"/>
        <w:gridCol w:w="1701"/>
      </w:tblGrid>
      <w:tr w:rsidR="0053495F" w:rsidRPr="00301DBB" w14:paraId="5C5B07DF" w14:textId="77777777" w:rsidTr="00D622A8">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101" w:type="dxa"/>
            <w:hideMark/>
          </w:tcPr>
          <w:p w14:paraId="4D8CB771" w14:textId="77777777" w:rsidR="0053495F" w:rsidRPr="006E5E60" w:rsidRDefault="000869BD" w:rsidP="007F5446">
            <w:pPr>
              <w:jc w:val="center"/>
              <w:rPr>
                <w:rFonts w:eastAsia="Times New Roman" w:cs="Times New Roman"/>
                <w:bCs w:val="0"/>
                <w:color w:val="FFFFFF"/>
                <w:szCs w:val="24"/>
                <w:lang w:eastAsia="et-EE"/>
              </w:rPr>
            </w:pPr>
            <w:r>
              <w:rPr>
                <w:rFonts w:eastAsia="Times New Roman" w:cs="Times New Roman"/>
                <w:bCs w:val="0"/>
                <w:color w:val="FFFFFF"/>
                <w:szCs w:val="24"/>
                <w:lang w:eastAsia="et-EE"/>
              </w:rPr>
              <w:t>J</w:t>
            </w:r>
            <w:r w:rsidR="0053495F" w:rsidRPr="006E5E60">
              <w:rPr>
                <w:rFonts w:eastAsia="Times New Roman" w:cs="Times New Roman"/>
                <w:bCs w:val="0"/>
                <w:color w:val="FFFFFF"/>
                <w:szCs w:val="24"/>
                <w:lang w:eastAsia="et-EE"/>
              </w:rPr>
              <w:t>rk</w:t>
            </w:r>
          </w:p>
        </w:tc>
        <w:tc>
          <w:tcPr>
            <w:cnfStyle w:val="000010000000" w:firstRow="0" w:lastRow="0" w:firstColumn="0" w:lastColumn="0" w:oddVBand="1" w:evenVBand="0" w:oddHBand="0" w:evenHBand="0" w:firstRowFirstColumn="0" w:firstRowLastColumn="0" w:lastRowFirstColumn="0" w:lastRowLastColumn="0"/>
            <w:tcW w:w="4819" w:type="dxa"/>
            <w:hideMark/>
          </w:tcPr>
          <w:p w14:paraId="2A664CF5" w14:textId="77777777" w:rsidR="0053495F" w:rsidRPr="006E5E60" w:rsidRDefault="0053495F" w:rsidP="007F5446">
            <w:pPr>
              <w:jc w:val="center"/>
              <w:rPr>
                <w:rFonts w:eastAsia="Times New Roman" w:cs="Times New Roman"/>
                <w:bCs w:val="0"/>
                <w:color w:val="FFFFFF"/>
                <w:szCs w:val="24"/>
                <w:lang w:eastAsia="et-EE"/>
              </w:rPr>
            </w:pPr>
            <w:r w:rsidRPr="006E5E60">
              <w:rPr>
                <w:rFonts w:eastAsia="Times New Roman" w:cs="Times New Roman"/>
                <w:bCs w:val="0"/>
                <w:color w:val="FFFFFF"/>
                <w:szCs w:val="24"/>
                <w:lang w:eastAsia="et-EE"/>
              </w:rPr>
              <w:t>Joonise nimetus</w:t>
            </w:r>
          </w:p>
        </w:tc>
        <w:tc>
          <w:tcPr>
            <w:tcW w:w="1701" w:type="dxa"/>
            <w:hideMark/>
          </w:tcPr>
          <w:p w14:paraId="31A32F51" w14:textId="77777777" w:rsidR="0053495F" w:rsidRPr="006E5E60" w:rsidRDefault="0053495F" w:rsidP="007F5446">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color w:val="FFFFFF"/>
                <w:szCs w:val="24"/>
                <w:lang w:eastAsia="et-EE"/>
              </w:rPr>
            </w:pPr>
            <w:r w:rsidRPr="006E5E60">
              <w:rPr>
                <w:rFonts w:eastAsia="Times New Roman" w:cs="Times New Roman"/>
                <w:bCs w:val="0"/>
                <w:color w:val="FFFFFF"/>
                <w:szCs w:val="24"/>
                <w:lang w:eastAsia="et-EE"/>
              </w:rPr>
              <w:t>Joonise nr</w:t>
            </w:r>
          </w:p>
        </w:tc>
      </w:tr>
      <w:tr w:rsidR="0053495F" w:rsidRPr="00301DBB" w14:paraId="4E59B8E3" w14:textId="77777777" w:rsidTr="00D622A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2B49E0DC" w14:textId="77777777" w:rsidR="0053495F" w:rsidRPr="00CF5C25" w:rsidRDefault="0053495F" w:rsidP="00691A27">
            <w:pPr>
              <w:pStyle w:val="ListParagraph"/>
              <w:numPr>
                <w:ilvl w:val="0"/>
                <w:numId w:val="6"/>
              </w:numPr>
              <w:jc w:val="center"/>
              <w:rPr>
                <w:rFonts w:eastAsia="Times New Roman" w:cs="Times New Roman"/>
                <w:color w:val="000000"/>
                <w:szCs w:val="24"/>
                <w:lang w:eastAsia="et-EE"/>
              </w:rPr>
            </w:pPr>
          </w:p>
        </w:tc>
        <w:tc>
          <w:tcPr>
            <w:cnfStyle w:val="000010000000" w:firstRow="0" w:lastRow="0" w:firstColumn="0" w:lastColumn="0" w:oddVBand="1" w:evenVBand="0" w:oddHBand="0" w:evenHBand="0" w:firstRowFirstColumn="0" w:firstRowLastColumn="0" w:lastRowFirstColumn="0" w:lastRowLastColumn="0"/>
            <w:tcW w:w="4819" w:type="dxa"/>
            <w:hideMark/>
          </w:tcPr>
          <w:p w14:paraId="4C443282" w14:textId="77777777" w:rsidR="0053495F" w:rsidRPr="00301DBB" w:rsidRDefault="0053495F" w:rsidP="00CF7A1E">
            <w:pPr>
              <w:jc w:val="left"/>
              <w:rPr>
                <w:rFonts w:eastAsia="Times New Roman" w:cs="Times New Roman"/>
                <w:color w:val="000000"/>
                <w:szCs w:val="24"/>
                <w:lang w:eastAsia="et-EE"/>
              </w:rPr>
            </w:pPr>
            <w:r w:rsidRPr="00301DBB">
              <w:rPr>
                <w:rFonts w:eastAsia="Times New Roman" w:cs="Times New Roman"/>
                <w:color w:val="000000"/>
                <w:szCs w:val="24"/>
                <w:lang w:eastAsia="et-EE"/>
              </w:rPr>
              <w:t>Asukoha skeem</w:t>
            </w:r>
          </w:p>
        </w:tc>
        <w:tc>
          <w:tcPr>
            <w:tcW w:w="1701" w:type="dxa"/>
            <w:hideMark/>
          </w:tcPr>
          <w:p w14:paraId="6F529637" w14:textId="77777777" w:rsidR="0053495F" w:rsidRPr="00301DBB" w:rsidRDefault="0053495F" w:rsidP="00CF7A1E">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t-EE"/>
              </w:rPr>
            </w:pPr>
            <w:r w:rsidRPr="00301DBB">
              <w:rPr>
                <w:rFonts w:eastAsia="Times New Roman" w:cs="Times New Roman"/>
                <w:color w:val="000000"/>
                <w:szCs w:val="24"/>
                <w:lang w:eastAsia="et-EE"/>
              </w:rPr>
              <w:t>AS-1</w:t>
            </w:r>
          </w:p>
        </w:tc>
      </w:tr>
      <w:tr w:rsidR="0053495F" w:rsidRPr="00301DBB" w14:paraId="1755261D" w14:textId="77777777" w:rsidTr="00D622A8">
        <w:trPr>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6316AE82" w14:textId="77777777" w:rsidR="0053495F" w:rsidRPr="00CF5C25" w:rsidRDefault="0053495F" w:rsidP="00691A27">
            <w:pPr>
              <w:pStyle w:val="ListParagraph"/>
              <w:numPr>
                <w:ilvl w:val="0"/>
                <w:numId w:val="6"/>
              </w:numPr>
              <w:jc w:val="center"/>
              <w:rPr>
                <w:rFonts w:eastAsia="Times New Roman" w:cs="Times New Roman"/>
                <w:color w:val="000000"/>
                <w:szCs w:val="24"/>
                <w:lang w:eastAsia="et-EE"/>
              </w:rPr>
            </w:pPr>
          </w:p>
        </w:tc>
        <w:tc>
          <w:tcPr>
            <w:cnfStyle w:val="000010000000" w:firstRow="0" w:lastRow="0" w:firstColumn="0" w:lastColumn="0" w:oddVBand="1" w:evenVBand="0" w:oddHBand="0" w:evenHBand="0" w:firstRowFirstColumn="0" w:firstRowLastColumn="0" w:lastRowFirstColumn="0" w:lastRowLastColumn="0"/>
            <w:tcW w:w="4819" w:type="dxa"/>
            <w:hideMark/>
          </w:tcPr>
          <w:p w14:paraId="7831AD74" w14:textId="77777777" w:rsidR="0053495F" w:rsidRPr="00301DBB" w:rsidRDefault="0053495F" w:rsidP="00CF7A1E">
            <w:pPr>
              <w:jc w:val="left"/>
              <w:rPr>
                <w:rFonts w:eastAsia="Times New Roman" w:cs="Times New Roman"/>
                <w:color w:val="000000"/>
                <w:szCs w:val="24"/>
                <w:lang w:eastAsia="et-EE"/>
              </w:rPr>
            </w:pPr>
            <w:r w:rsidRPr="00301DBB">
              <w:rPr>
                <w:rFonts w:eastAsia="Times New Roman" w:cs="Times New Roman"/>
                <w:color w:val="000000"/>
                <w:szCs w:val="24"/>
                <w:lang w:eastAsia="et-EE"/>
              </w:rPr>
              <w:t>Asendiplaan</w:t>
            </w:r>
            <w:r w:rsidR="00CB6FC9">
              <w:rPr>
                <w:rFonts w:eastAsia="Times New Roman" w:cs="Times New Roman"/>
                <w:color w:val="000000"/>
                <w:szCs w:val="24"/>
                <w:lang w:eastAsia="et-EE"/>
              </w:rPr>
              <w:t xml:space="preserve"> ja liikluskorraldus</w:t>
            </w:r>
          </w:p>
        </w:tc>
        <w:tc>
          <w:tcPr>
            <w:tcW w:w="1701" w:type="dxa"/>
            <w:hideMark/>
          </w:tcPr>
          <w:p w14:paraId="24D8417D" w14:textId="77777777" w:rsidR="0053495F" w:rsidRPr="00301DBB" w:rsidRDefault="0053495F" w:rsidP="00CF7A1E">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lang w:eastAsia="et-EE"/>
              </w:rPr>
            </w:pPr>
            <w:r w:rsidRPr="00301DBB">
              <w:rPr>
                <w:rFonts w:eastAsia="Times New Roman" w:cs="Times New Roman"/>
                <w:color w:val="000000"/>
                <w:szCs w:val="24"/>
                <w:lang w:eastAsia="et-EE"/>
              </w:rPr>
              <w:t>TL-1</w:t>
            </w:r>
            <w:r w:rsidR="00CB6FC9">
              <w:rPr>
                <w:rFonts w:eastAsia="Times New Roman" w:cs="Times New Roman"/>
                <w:color w:val="000000"/>
                <w:szCs w:val="24"/>
                <w:lang w:eastAsia="et-EE"/>
              </w:rPr>
              <w:t>+2</w:t>
            </w:r>
          </w:p>
        </w:tc>
      </w:tr>
      <w:tr w:rsidR="0053495F" w:rsidRPr="00301DBB" w14:paraId="2A51CB2D" w14:textId="77777777" w:rsidTr="00D622A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38A3E7E0" w14:textId="77777777" w:rsidR="0053495F" w:rsidRPr="00CF5C25" w:rsidRDefault="0053495F" w:rsidP="00691A27">
            <w:pPr>
              <w:pStyle w:val="ListParagraph"/>
              <w:numPr>
                <w:ilvl w:val="0"/>
                <w:numId w:val="6"/>
              </w:numPr>
              <w:jc w:val="center"/>
              <w:rPr>
                <w:rFonts w:eastAsia="Times New Roman" w:cs="Times New Roman"/>
                <w:color w:val="000000"/>
                <w:szCs w:val="24"/>
                <w:lang w:eastAsia="et-EE"/>
              </w:rPr>
            </w:pPr>
          </w:p>
        </w:tc>
        <w:tc>
          <w:tcPr>
            <w:cnfStyle w:val="000010000000" w:firstRow="0" w:lastRow="0" w:firstColumn="0" w:lastColumn="0" w:oddVBand="1" w:evenVBand="0" w:oddHBand="0" w:evenHBand="0" w:firstRowFirstColumn="0" w:firstRowLastColumn="0" w:lastRowFirstColumn="0" w:lastRowLastColumn="0"/>
            <w:tcW w:w="4819" w:type="dxa"/>
            <w:hideMark/>
          </w:tcPr>
          <w:p w14:paraId="03033ED7" w14:textId="77777777" w:rsidR="0053495F" w:rsidRPr="003C02EF" w:rsidRDefault="0053495F" w:rsidP="00A5236E">
            <w:pPr>
              <w:jc w:val="left"/>
              <w:rPr>
                <w:rFonts w:eastAsia="Times New Roman" w:cs="Times New Roman"/>
                <w:color w:val="000000"/>
                <w:szCs w:val="24"/>
                <w:lang w:eastAsia="et-EE"/>
              </w:rPr>
            </w:pPr>
            <w:r w:rsidRPr="003C02EF">
              <w:rPr>
                <w:rFonts w:eastAsia="Times New Roman" w:cs="Times New Roman"/>
                <w:color w:val="000000"/>
                <w:szCs w:val="24"/>
                <w:lang w:eastAsia="et-EE"/>
              </w:rPr>
              <w:t>Konstruktiiv</w:t>
            </w:r>
            <w:r w:rsidR="00A5236E">
              <w:rPr>
                <w:rFonts w:eastAsia="Times New Roman" w:cs="Times New Roman"/>
                <w:color w:val="000000"/>
                <w:szCs w:val="24"/>
                <w:lang w:eastAsia="et-EE"/>
              </w:rPr>
              <w:t>sed</w:t>
            </w:r>
            <w:r w:rsidRPr="003C02EF">
              <w:rPr>
                <w:rFonts w:eastAsia="Times New Roman" w:cs="Times New Roman"/>
                <w:color w:val="000000"/>
                <w:szCs w:val="24"/>
                <w:lang w:eastAsia="et-EE"/>
              </w:rPr>
              <w:t xml:space="preserve"> ristlõi</w:t>
            </w:r>
            <w:r w:rsidR="00A5236E">
              <w:rPr>
                <w:rFonts w:eastAsia="Times New Roman" w:cs="Times New Roman"/>
                <w:color w:val="000000"/>
                <w:szCs w:val="24"/>
                <w:lang w:eastAsia="et-EE"/>
              </w:rPr>
              <w:t>ked</w:t>
            </w:r>
          </w:p>
        </w:tc>
        <w:tc>
          <w:tcPr>
            <w:tcW w:w="1701" w:type="dxa"/>
            <w:hideMark/>
          </w:tcPr>
          <w:p w14:paraId="2E8E7601" w14:textId="77777777" w:rsidR="0053495F" w:rsidRPr="003C02EF" w:rsidRDefault="0053495F" w:rsidP="00CF7A1E">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t-EE"/>
              </w:rPr>
            </w:pPr>
            <w:r w:rsidRPr="003C02EF">
              <w:rPr>
                <w:rFonts w:eastAsia="Times New Roman" w:cs="Times New Roman"/>
                <w:color w:val="000000"/>
                <w:szCs w:val="24"/>
                <w:lang w:eastAsia="et-EE"/>
              </w:rPr>
              <w:t>TL-4</w:t>
            </w:r>
          </w:p>
        </w:tc>
      </w:tr>
      <w:tr w:rsidR="00C944B0" w:rsidRPr="00301DBB" w14:paraId="3F0021AD" w14:textId="77777777" w:rsidTr="00D622A8">
        <w:trPr>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1EEC3A6B" w14:textId="77777777" w:rsidR="00C944B0" w:rsidRPr="00CF5C25" w:rsidRDefault="00C944B0" w:rsidP="00691A27">
            <w:pPr>
              <w:pStyle w:val="ListParagraph"/>
              <w:numPr>
                <w:ilvl w:val="0"/>
                <w:numId w:val="6"/>
              </w:numPr>
              <w:jc w:val="center"/>
              <w:rPr>
                <w:rFonts w:eastAsia="Times New Roman" w:cs="Times New Roman"/>
                <w:color w:val="000000"/>
                <w:szCs w:val="24"/>
                <w:lang w:eastAsia="et-EE"/>
              </w:rPr>
            </w:pPr>
          </w:p>
        </w:tc>
        <w:tc>
          <w:tcPr>
            <w:cnfStyle w:val="000010000000" w:firstRow="0" w:lastRow="0" w:firstColumn="0" w:lastColumn="0" w:oddVBand="1" w:evenVBand="0" w:oddHBand="0" w:evenHBand="0" w:firstRowFirstColumn="0" w:firstRowLastColumn="0" w:lastRowFirstColumn="0" w:lastRowLastColumn="0"/>
            <w:tcW w:w="4819" w:type="dxa"/>
          </w:tcPr>
          <w:p w14:paraId="6789CFC5" w14:textId="77777777" w:rsidR="00C944B0" w:rsidRPr="00301DBB" w:rsidRDefault="00C944B0" w:rsidP="00461E31">
            <w:pPr>
              <w:jc w:val="left"/>
              <w:rPr>
                <w:rFonts w:eastAsia="Times New Roman" w:cs="Times New Roman"/>
                <w:color w:val="000000"/>
                <w:szCs w:val="24"/>
                <w:lang w:eastAsia="et-EE"/>
              </w:rPr>
            </w:pPr>
            <w:r w:rsidRPr="00301DBB">
              <w:rPr>
                <w:rFonts w:eastAsia="Times New Roman" w:cs="Times New Roman"/>
                <w:color w:val="000000"/>
                <w:szCs w:val="24"/>
                <w:lang w:eastAsia="et-EE"/>
              </w:rPr>
              <w:t>Vertikaalp</w:t>
            </w:r>
            <w:r>
              <w:rPr>
                <w:rFonts w:eastAsia="Times New Roman" w:cs="Times New Roman"/>
                <w:color w:val="000000"/>
                <w:szCs w:val="24"/>
                <w:lang w:eastAsia="et-EE"/>
              </w:rPr>
              <w:t>l</w:t>
            </w:r>
            <w:r w:rsidRPr="00301DBB">
              <w:rPr>
                <w:rFonts w:eastAsia="Times New Roman" w:cs="Times New Roman"/>
                <w:color w:val="000000"/>
                <w:szCs w:val="24"/>
                <w:lang w:eastAsia="et-EE"/>
              </w:rPr>
              <w:t>aneeri</w:t>
            </w:r>
            <w:r>
              <w:rPr>
                <w:rFonts w:eastAsia="Times New Roman" w:cs="Times New Roman"/>
                <w:color w:val="000000"/>
                <w:szCs w:val="24"/>
                <w:lang w:eastAsia="et-EE"/>
              </w:rPr>
              <w:t>ng</w:t>
            </w:r>
          </w:p>
        </w:tc>
        <w:tc>
          <w:tcPr>
            <w:tcW w:w="1701" w:type="dxa"/>
          </w:tcPr>
          <w:p w14:paraId="2CF49B8C" w14:textId="77777777" w:rsidR="00C944B0" w:rsidRPr="00301DBB" w:rsidRDefault="00C944B0" w:rsidP="00461E31">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lang w:eastAsia="et-EE"/>
              </w:rPr>
            </w:pPr>
            <w:r w:rsidRPr="00301DBB">
              <w:rPr>
                <w:rFonts w:eastAsia="Times New Roman" w:cs="Times New Roman"/>
                <w:color w:val="000000"/>
                <w:szCs w:val="24"/>
                <w:lang w:eastAsia="et-EE"/>
              </w:rPr>
              <w:t>AS-4</w:t>
            </w:r>
          </w:p>
        </w:tc>
      </w:tr>
      <w:tr w:rsidR="009B0F9F" w:rsidRPr="00301DBB" w14:paraId="02B7D8E1" w14:textId="77777777" w:rsidTr="00D622A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0318BF32" w14:textId="77777777" w:rsidR="009B0F9F" w:rsidRPr="00CF5C25" w:rsidRDefault="009B0F9F" w:rsidP="00691A27">
            <w:pPr>
              <w:pStyle w:val="ListParagraph"/>
              <w:numPr>
                <w:ilvl w:val="0"/>
                <w:numId w:val="6"/>
              </w:numPr>
              <w:jc w:val="center"/>
              <w:rPr>
                <w:rFonts w:eastAsia="Times New Roman" w:cs="Times New Roman"/>
                <w:color w:val="000000"/>
                <w:szCs w:val="24"/>
                <w:lang w:eastAsia="et-EE"/>
              </w:rPr>
            </w:pPr>
          </w:p>
        </w:tc>
        <w:tc>
          <w:tcPr>
            <w:cnfStyle w:val="000010000000" w:firstRow="0" w:lastRow="0" w:firstColumn="0" w:lastColumn="0" w:oddVBand="1" w:evenVBand="0" w:oddHBand="0" w:evenHBand="0" w:firstRowFirstColumn="0" w:firstRowLastColumn="0" w:lastRowFirstColumn="0" w:lastRowLastColumn="0"/>
            <w:tcW w:w="4819" w:type="dxa"/>
          </w:tcPr>
          <w:p w14:paraId="676B905E" w14:textId="77777777" w:rsidR="009B0F9F" w:rsidRPr="00301DBB" w:rsidRDefault="009B0F9F" w:rsidP="00461E31">
            <w:pPr>
              <w:jc w:val="left"/>
              <w:rPr>
                <w:rFonts w:eastAsia="Times New Roman" w:cs="Times New Roman"/>
                <w:color w:val="000000"/>
                <w:szCs w:val="24"/>
                <w:lang w:eastAsia="et-EE"/>
              </w:rPr>
            </w:pPr>
            <w:r>
              <w:rPr>
                <w:rFonts w:eastAsia="Times New Roman" w:cs="Times New Roman"/>
                <w:color w:val="000000"/>
                <w:szCs w:val="24"/>
                <w:lang w:eastAsia="et-EE"/>
              </w:rPr>
              <w:t>Pikiprofiil</w:t>
            </w:r>
          </w:p>
        </w:tc>
        <w:tc>
          <w:tcPr>
            <w:tcW w:w="1701" w:type="dxa"/>
          </w:tcPr>
          <w:p w14:paraId="248E50A0" w14:textId="77777777" w:rsidR="009B0F9F" w:rsidRPr="00301DBB" w:rsidRDefault="009B0F9F" w:rsidP="00461E31">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lang w:eastAsia="et-EE"/>
              </w:rPr>
            </w:pPr>
            <w:r>
              <w:rPr>
                <w:rFonts w:eastAsia="Times New Roman" w:cs="Times New Roman"/>
                <w:color w:val="000000"/>
                <w:szCs w:val="24"/>
                <w:lang w:eastAsia="et-EE"/>
              </w:rPr>
              <w:t>TL-5</w:t>
            </w:r>
          </w:p>
        </w:tc>
      </w:tr>
      <w:tr w:rsidR="009B0F9F" w:rsidRPr="00301DBB" w14:paraId="2603C20A" w14:textId="77777777" w:rsidTr="00D622A8">
        <w:trPr>
          <w:trHeight w:val="249"/>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6207DF8A" w14:textId="77777777" w:rsidR="009B0F9F" w:rsidRPr="00CF5C25" w:rsidRDefault="00545F44" w:rsidP="00545F44">
            <w:pPr>
              <w:pStyle w:val="ListParagraph"/>
              <w:ind w:left="312"/>
              <w:rPr>
                <w:rFonts w:eastAsia="Times New Roman" w:cs="Times New Roman"/>
                <w:color w:val="000000"/>
                <w:szCs w:val="24"/>
                <w:lang w:eastAsia="et-EE"/>
              </w:rPr>
            </w:pPr>
            <w:r>
              <w:rPr>
                <w:rFonts w:eastAsia="Times New Roman" w:cs="Times New Roman"/>
                <w:color w:val="000000"/>
                <w:szCs w:val="24"/>
                <w:lang w:eastAsia="et-EE"/>
              </w:rPr>
              <w:t xml:space="preserve"> 6</w:t>
            </w:r>
          </w:p>
        </w:tc>
        <w:tc>
          <w:tcPr>
            <w:cnfStyle w:val="000010000000" w:firstRow="0" w:lastRow="0" w:firstColumn="0" w:lastColumn="0" w:oddVBand="1" w:evenVBand="0" w:oddHBand="0" w:evenHBand="0" w:firstRowFirstColumn="0" w:firstRowLastColumn="0" w:lastRowFirstColumn="0" w:lastRowLastColumn="0"/>
            <w:tcW w:w="4819" w:type="dxa"/>
          </w:tcPr>
          <w:p w14:paraId="6317ACFD" w14:textId="77777777" w:rsidR="009B0F9F" w:rsidRPr="00301DBB" w:rsidRDefault="009B0F9F" w:rsidP="00461E31">
            <w:pPr>
              <w:jc w:val="left"/>
              <w:rPr>
                <w:rFonts w:eastAsia="Times New Roman" w:cs="Times New Roman"/>
                <w:color w:val="000000"/>
                <w:szCs w:val="24"/>
                <w:lang w:eastAsia="et-EE"/>
              </w:rPr>
            </w:pPr>
            <w:r>
              <w:rPr>
                <w:rFonts w:eastAsia="Times New Roman" w:cs="Times New Roman"/>
                <w:color w:val="000000"/>
                <w:szCs w:val="24"/>
                <w:lang w:eastAsia="et-EE"/>
              </w:rPr>
              <w:t>Tööristprofiilid</w:t>
            </w:r>
            <w:r w:rsidR="00461E31">
              <w:rPr>
                <w:rFonts w:eastAsia="Times New Roman" w:cs="Times New Roman"/>
                <w:color w:val="000000"/>
                <w:szCs w:val="24"/>
                <w:lang w:eastAsia="et-EE"/>
              </w:rPr>
              <w:t xml:space="preserve"> (CD-l)</w:t>
            </w:r>
          </w:p>
        </w:tc>
        <w:tc>
          <w:tcPr>
            <w:tcW w:w="1701" w:type="dxa"/>
          </w:tcPr>
          <w:p w14:paraId="1E54606C" w14:textId="77777777" w:rsidR="009B0F9F" w:rsidRPr="00301DBB" w:rsidRDefault="009B0F9F" w:rsidP="00461E31">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lang w:eastAsia="et-EE"/>
              </w:rPr>
            </w:pPr>
            <w:r>
              <w:rPr>
                <w:rFonts w:eastAsia="Times New Roman" w:cs="Times New Roman"/>
                <w:color w:val="000000"/>
                <w:szCs w:val="24"/>
                <w:lang w:eastAsia="et-EE"/>
              </w:rPr>
              <w:t>TL-7</w:t>
            </w:r>
          </w:p>
        </w:tc>
      </w:tr>
    </w:tbl>
    <w:p w14:paraId="7937B2F3" w14:textId="77777777" w:rsidR="00CE63ED" w:rsidRDefault="00CE63ED" w:rsidP="00547DEF">
      <w:pPr>
        <w:spacing w:before="240" w:after="240"/>
        <w:rPr>
          <w:b/>
          <w:sz w:val="20"/>
          <w:szCs w:val="20"/>
          <w:u w:val="single"/>
        </w:rPr>
      </w:pPr>
    </w:p>
    <w:p w14:paraId="68D912C1" w14:textId="77777777" w:rsidR="00A21344" w:rsidRDefault="00A21344" w:rsidP="007F5446">
      <w:pPr>
        <w:spacing w:after="200"/>
      </w:pPr>
      <w:r>
        <w:br w:type="page"/>
      </w:r>
    </w:p>
    <w:p w14:paraId="6AB16754" w14:textId="77777777" w:rsidR="00C377ED" w:rsidRDefault="00C377ED" w:rsidP="00691A27">
      <w:pPr>
        <w:pStyle w:val="Heading1"/>
        <w:numPr>
          <w:ilvl w:val="0"/>
          <w:numId w:val="4"/>
        </w:numPr>
        <w:ind w:left="431" w:hanging="431"/>
      </w:pPr>
      <w:bookmarkStart w:id="6" w:name="_Toc517883552"/>
      <w:r>
        <w:lastRenderedPageBreak/>
        <w:t>Seletuskiri</w:t>
      </w:r>
      <w:bookmarkEnd w:id="6"/>
    </w:p>
    <w:p w14:paraId="32D5ECF7" w14:textId="77777777" w:rsidR="00C377ED" w:rsidRDefault="00C377ED" w:rsidP="00A75C70">
      <w:pPr>
        <w:pStyle w:val="Heading2"/>
      </w:pPr>
      <w:bookmarkStart w:id="7" w:name="_Toc517883553"/>
      <w:r>
        <w:t>Üldosa</w:t>
      </w:r>
      <w:bookmarkEnd w:id="7"/>
    </w:p>
    <w:p w14:paraId="53F08557" w14:textId="77777777" w:rsidR="008B69C1" w:rsidRPr="004051AA" w:rsidRDefault="008B69C1" w:rsidP="008B69C1">
      <w:pPr>
        <w:rPr>
          <w:highlight w:val="yellow"/>
        </w:rPr>
      </w:pPr>
      <w:r w:rsidRPr="00D126F4">
        <w:t xml:space="preserve">Käesolev töö on koostatud </w:t>
      </w:r>
      <w:r w:rsidR="00B9434C" w:rsidRPr="00D126F4">
        <w:t>Tori</w:t>
      </w:r>
      <w:r w:rsidR="00D3784E" w:rsidRPr="00D126F4">
        <w:t xml:space="preserve"> Valla</w:t>
      </w:r>
      <w:r w:rsidR="00456BE5" w:rsidRPr="00D126F4">
        <w:t>valitsuse</w:t>
      </w:r>
      <w:r w:rsidRPr="00D126F4">
        <w:t xml:space="preserve"> ja Teedeprojekt OÜ vahel sõlmitud töövõtulepingu raames. Lepingu objektiks on </w:t>
      </w:r>
      <w:r w:rsidR="00D126F4" w:rsidRPr="00F87716">
        <w:rPr>
          <w:rFonts w:cs="Times New Roman"/>
          <w:szCs w:val="24"/>
        </w:rPr>
        <w:t xml:space="preserve">Tori </w:t>
      </w:r>
      <w:r w:rsidR="00D126F4">
        <w:rPr>
          <w:rFonts w:cs="Times New Roman"/>
          <w:szCs w:val="24"/>
        </w:rPr>
        <w:t>vallas</w:t>
      </w:r>
      <w:r w:rsidR="00D126F4" w:rsidRPr="00F87716">
        <w:rPr>
          <w:rFonts w:cs="Times New Roman"/>
          <w:szCs w:val="24"/>
        </w:rPr>
        <w:t xml:space="preserve"> </w:t>
      </w:r>
      <w:r w:rsidR="00D126F4">
        <w:rPr>
          <w:rFonts w:cs="Times New Roman"/>
          <w:szCs w:val="24"/>
        </w:rPr>
        <w:t>jalg- ja jalgrattatee</w:t>
      </w:r>
      <w:r w:rsidR="00D126F4" w:rsidRPr="00F87716">
        <w:rPr>
          <w:rFonts w:cs="Times New Roman"/>
          <w:szCs w:val="24"/>
        </w:rPr>
        <w:t xml:space="preserve"> </w:t>
      </w:r>
      <w:r w:rsidR="00D126F4">
        <w:rPr>
          <w:rFonts w:cs="Times New Roman"/>
          <w:szCs w:val="24"/>
        </w:rPr>
        <w:t xml:space="preserve">pikendus </w:t>
      </w:r>
      <w:r w:rsidR="00F4173F">
        <w:rPr>
          <w:rFonts w:cs="Times New Roman"/>
          <w:szCs w:val="24"/>
        </w:rPr>
        <w:t>riigimaantee nr 59 Pärnu –Tori</w:t>
      </w:r>
      <w:r w:rsidR="00D126F4">
        <w:rPr>
          <w:rFonts w:cs="Times New Roman"/>
          <w:szCs w:val="24"/>
        </w:rPr>
        <w:t xml:space="preserve"> </w:t>
      </w:r>
      <w:r w:rsidR="00F4173F">
        <w:rPr>
          <w:rFonts w:cs="Times New Roman"/>
          <w:szCs w:val="24"/>
        </w:rPr>
        <w:t xml:space="preserve">(km 21,0-23,35) </w:t>
      </w:r>
      <w:r w:rsidR="00D126F4">
        <w:rPr>
          <w:rFonts w:cs="Times New Roman"/>
          <w:szCs w:val="24"/>
        </w:rPr>
        <w:t xml:space="preserve">äärde kuni Selja mnt 2 ees olemasoleva jalgteeni. </w:t>
      </w:r>
    </w:p>
    <w:p w14:paraId="4D382AA1" w14:textId="77777777" w:rsidR="00D3784E" w:rsidRDefault="007D3B4F" w:rsidP="00376688">
      <w:pPr>
        <w:rPr>
          <w:rFonts w:cs="Times New Roman"/>
          <w:szCs w:val="24"/>
        </w:rPr>
      </w:pPr>
      <w:r w:rsidRPr="00D126F4">
        <w:t xml:space="preserve">Koostatava projekti eesmärk on </w:t>
      </w:r>
      <w:r w:rsidR="00E73959">
        <w:t xml:space="preserve">tõsta </w:t>
      </w:r>
      <w:r w:rsidR="00E73959">
        <w:rPr>
          <w:rFonts w:cs="Times New Roman"/>
          <w:szCs w:val="24"/>
        </w:rPr>
        <w:t>jalakäijate ja jalgratturite liiklusohutust</w:t>
      </w:r>
      <w:r w:rsidR="00F4173F">
        <w:rPr>
          <w:rFonts w:cs="Times New Roman"/>
          <w:szCs w:val="24"/>
        </w:rPr>
        <w:t>,</w:t>
      </w:r>
      <w:r w:rsidR="00E73959" w:rsidRPr="00D126F4">
        <w:t xml:space="preserve"> </w:t>
      </w:r>
      <w:r w:rsidR="00E73959">
        <w:t>andes</w:t>
      </w:r>
      <w:r w:rsidRPr="00D126F4">
        <w:t xml:space="preserve"> lahendus</w:t>
      </w:r>
      <w:r w:rsidR="00E73959">
        <w:t>e</w:t>
      </w:r>
      <w:r w:rsidR="00D3784E" w:rsidRPr="00D126F4">
        <w:t xml:space="preserve"> jalg- ja jalg</w:t>
      </w:r>
      <w:r w:rsidR="004A3AC9" w:rsidRPr="00D126F4">
        <w:t>ratta</w:t>
      </w:r>
      <w:r w:rsidR="00D3784E" w:rsidRPr="00D126F4">
        <w:t xml:space="preserve">tee rajamisele </w:t>
      </w:r>
      <w:r w:rsidR="00D126F4" w:rsidRPr="00D126F4">
        <w:t>Tori vallas</w:t>
      </w:r>
      <w:r w:rsidR="00D3784E" w:rsidRPr="00D126F4">
        <w:t>,</w:t>
      </w:r>
      <w:r w:rsidRPr="00D126F4">
        <w:t xml:space="preserve"> </w:t>
      </w:r>
      <w:r w:rsidR="00A50A32" w:rsidRPr="00D126F4">
        <w:t>mis ühendab</w:t>
      </w:r>
      <w:r w:rsidR="00D3784E" w:rsidRPr="00D126F4">
        <w:t xml:space="preserve"> </w:t>
      </w:r>
      <w:r w:rsidR="00D126F4" w:rsidRPr="00D126F4">
        <w:t xml:space="preserve">varem </w:t>
      </w:r>
      <w:r w:rsidR="00F4173F">
        <w:t xml:space="preserve">riigitee nr 5 </w:t>
      </w:r>
      <w:r w:rsidR="00F4173F">
        <w:rPr>
          <w:rFonts w:cs="Times New Roman"/>
          <w:szCs w:val="24"/>
        </w:rPr>
        <w:t xml:space="preserve">Pärnu – Rakvere – Sõmeru </w:t>
      </w:r>
      <w:r w:rsidR="00D126F4" w:rsidRPr="00D126F4">
        <w:rPr>
          <w:rFonts w:cs="Times New Roman"/>
          <w:szCs w:val="24"/>
        </w:rPr>
        <w:t>äärde</w:t>
      </w:r>
      <w:r w:rsidR="00D126F4" w:rsidRPr="00D126F4">
        <w:t xml:space="preserve"> projekteeritud </w:t>
      </w:r>
      <w:r w:rsidR="00D126F4" w:rsidRPr="00D126F4">
        <w:rPr>
          <w:rFonts w:cs="Times New Roman"/>
          <w:szCs w:val="24"/>
        </w:rPr>
        <w:t xml:space="preserve">jalg- ja jalgrattatee (töö nr T04916) </w:t>
      </w:r>
      <w:r w:rsidR="00D126F4">
        <w:rPr>
          <w:rFonts w:cs="Times New Roman"/>
          <w:szCs w:val="24"/>
        </w:rPr>
        <w:t>ja Tori aleviku</w:t>
      </w:r>
      <w:r w:rsidR="00E73959">
        <w:rPr>
          <w:rFonts w:cs="Times New Roman"/>
          <w:szCs w:val="24"/>
        </w:rPr>
        <w:t>.</w:t>
      </w:r>
      <w:r w:rsidR="00D126F4">
        <w:rPr>
          <w:rFonts w:cs="Times New Roman"/>
          <w:szCs w:val="24"/>
        </w:rPr>
        <w:t xml:space="preserve"> </w:t>
      </w:r>
    </w:p>
    <w:p w14:paraId="7EC83C06" w14:textId="77777777" w:rsidR="00D126F4" w:rsidRPr="009A5B15" w:rsidRDefault="00D126F4" w:rsidP="00376688"/>
    <w:p w14:paraId="62B3B4B4" w14:textId="77777777" w:rsidR="00C377ED" w:rsidRPr="009A5B15" w:rsidRDefault="00C377ED" w:rsidP="007F5446">
      <w:pPr>
        <w:pStyle w:val="Heading2"/>
        <w:jc w:val="left"/>
      </w:pPr>
      <w:bookmarkStart w:id="8" w:name="_Toc302488538"/>
      <w:bookmarkStart w:id="9" w:name="_Toc517883554"/>
      <w:r w:rsidRPr="009A5B15">
        <w:t>Tellija</w:t>
      </w:r>
      <w:bookmarkEnd w:id="8"/>
      <w:bookmarkEnd w:id="9"/>
    </w:p>
    <w:p w14:paraId="2328476B" w14:textId="77777777" w:rsidR="00545F44" w:rsidRPr="004051AA" w:rsidRDefault="00545F44" w:rsidP="00545F44">
      <w:bookmarkStart w:id="10" w:name="_Toc302488539"/>
      <w:r w:rsidRPr="004051AA">
        <w:t>T</w:t>
      </w:r>
      <w:r>
        <w:t>ori vallavalitsus</w:t>
      </w:r>
    </w:p>
    <w:p w14:paraId="5B48882B" w14:textId="77777777" w:rsidR="00545F44" w:rsidRPr="004051AA" w:rsidRDefault="00545F44" w:rsidP="00545F44">
      <w:r>
        <w:t>Selja mnt 2</w:t>
      </w:r>
      <w:r w:rsidRPr="004051AA">
        <w:t>, Tori alevik, Tori vald 86801, Pärnumaa</w:t>
      </w:r>
    </w:p>
    <w:p w14:paraId="089CD196" w14:textId="77777777" w:rsidR="00545F44" w:rsidRPr="004051AA" w:rsidRDefault="00545F44" w:rsidP="00545F44">
      <w:r w:rsidRPr="004051AA">
        <w:t>tel +372 443 6640</w:t>
      </w:r>
    </w:p>
    <w:p w14:paraId="0321138E" w14:textId="77777777" w:rsidR="00545F44" w:rsidRPr="004051AA" w:rsidRDefault="00545F44" w:rsidP="00545F44">
      <w:proofErr w:type="spellStart"/>
      <w:r w:rsidRPr="004051AA">
        <w:t>reg</w:t>
      </w:r>
      <w:proofErr w:type="spellEnd"/>
      <w:r w:rsidRPr="004051AA">
        <w:t xml:space="preserve"> nr: 75011760, tori@torivald.ee</w:t>
      </w:r>
    </w:p>
    <w:p w14:paraId="26F7DA92" w14:textId="77777777" w:rsidR="00B45304" w:rsidRPr="00D3784E" w:rsidRDefault="00B45304" w:rsidP="007F5446"/>
    <w:p w14:paraId="0D88DE6C" w14:textId="77777777" w:rsidR="00C377ED" w:rsidRPr="009A5B15" w:rsidRDefault="00C377ED" w:rsidP="007F5446">
      <w:pPr>
        <w:pStyle w:val="Heading2"/>
        <w:jc w:val="left"/>
      </w:pPr>
      <w:bookmarkStart w:id="11" w:name="_Toc517883555"/>
      <w:r w:rsidRPr="009A5B15">
        <w:t>Projekteerija</w:t>
      </w:r>
      <w:bookmarkEnd w:id="10"/>
      <w:bookmarkEnd w:id="11"/>
    </w:p>
    <w:p w14:paraId="56C9955F" w14:textId="77777777" w:rsidR="00C377ED" w:rsidRPr="009A5B15" w:rsidRDefault="00500DB9" w:rsidP="007F5446">
      <w:r w:rsidRPr="009A5B15">
        <w:t>Teedeprojekt OÜ</w:t>
      </w:r>
      <w:r w:rsidR="00C377ED" w:rsidRPr="009A5B15">
        <w:t xml:space="preserve">, </w:t>
      </w:r>
      <w:r w:rsidRPr="009A5B15">
        <w:t>Kanali tee 4</w:t>
      </w:r>
      <w:r w:rsidR="00C377ED" w:rsidRPr="009A5B15">
        <w:t>, 10</w:t>
      </w:r>
      <w:r w:rsidRPr="009A5B15">
        <w:t>112</w:t>
      </w:r>
      <w:r w:rsidR="00C377ED" w:rsidRPr="009A5B15">
        <w:t xml:space="preserve"> Tallinn</w:t>
      </w:r>
    </w:p>
    <w:p w14:paraId="0E7449F0" w14:textId="77777777" w:rsidR="00C377ED" w:rsidRPr="009A5B15" w:rsidRDefault="00C377ED" w:rsidP="007F5446">
      <w:r w:rsidRPr="009A5B15">
        <w:t xml:space="preserve">Tel. </w:t>
      </w:r>
      <w:r w:rsidR="005C5E92" w:rsidRPr="009A5B15">
        <w:t>+372 6</w:t>
      </w:r>
      <w:r w:rsidR="00500DB9" w:rsidRPr="009A5B15">
        <w:t>82</w:t>
      </w:r>
      <w:r w:rsidR="005C5E92" w:rsidRPr="009A5B15">
        <w:t xml:space="preserve"> </w:t>
      </w:r>
      <w:r w:rsidR="00500DB9" w:rsidRPr="009A5B15">
        <w:t>5717</w:t>
      </w:r>
      <w:r w:rsidRPr="009A5B15">
        <w:t xml:space="preserve">, </w:t>
      </w:r>
      <w:r w:rsidR="00500DB9" w:rsidRPr="009A5B15">
        <w:t>info</w:t>
      </w:r>
      <w:r w:rsidRPr="009A5B15">
        <w:t>@</w:t>
      </w:r>
      <w:r w:rsidR="00500DB9" w:rsidRPr="009A5B15">
        <w:t>teedeprojekt</w:t>
      </w:r>
      <w:r w:rsidRPr="009A5B15">
        <w:t>.ee</w:t>
      </w:r>
    </w:p>
    <w:p w14:paraId="1E45294C" w14:textId="77777777" w:rsidR="00C377ED" w:rsidRPr="009A5B15" w:rsidRDefault="00C377ED" w:rsidP="007F5446">
      <w:r w:rsidRPr="009A5B15">
        <w:t>Projektijuht:</w:t>
      </w:r>
      <w:r w:rsidRPr="009A5B15">
        <w:tab/>
      </w:r>
      <w:r w:rsidR="005C5E92" w:rsidRPr="009A5B15">
        <w:tab/>
      </w:r>
      <w:r w:rsidR="005C5E92" w:rsidRPr="009A5B15">
        <w:tab/>
      </w:r>
      <w:r w:rsidR="005C5E92" w:rsidRPr="009A5B15">
        <w:tab/>
      </w:r>
      <w:r w:rsidRPr="009A5B15">
        <w:tab/>
      </w:r>
      <w:r w:rsidRPr="009A5B15">
        <w:tab/>
      </w:r>
      <w:r w:rsidR="004051AA">
        <w:t>Fred Talu</w:t>
      </w:r>
    </w:p>
    <w:p w14:paraId="5E4E096C" w14:textId="77777777" w:rsidR="007443BD" w:rsidRDefault="0053495F" w:rsidP="007443BD">
      <w:r w:rsidRPr="009A5B15">
        <w:t>Projekteerija</w:t>
      </w:r>
      <w:r w:rsidR="00C377ED" w:rsidRPr="009A5B15">
        <w:t>:</w:t>
      </w:r>
      <w:r w:rsidR="00C377ED" w:rsidRPr="009A5B15">
        <w:tab/>
      </w:r>
      <w:r w:rsidR="00C377ED" w:rsidRPr="009A5B15">
        <w:tab/>
      </w:r>
      <w:r w:rsidR="00C377ED" w:rsidRPr="009A5B15">
        <w:tab/>
      </w:r>
      <w:r w:rsidR="00C377ED" w:rsidRPr="009A5B15">
        <w:tab/>
      </w:r>
      <w:r w:rsidR="00C377ED" w:rsidRPr="009A5B15">
        <w:tab/>
      </w:r>
      <w:r w:rsidR="00C377ED" w:rsidRPr="009A5B15">
        <w:tab/>
      </w:r>
      <w:r w:rsidR="00CB6FC9" w:rsidRPr="009A5B15">
        <w:t>Tauri Tamkivi</w:t>
      </w:r>
    </w:p>
    <w:p w14:paraId="72CC52A4" w14:textId="77777777" w:rsidR="00D3784E" w:rsidRPr="009A5B15" w:rsidRDefault="00D3784E" w:rsidP="007443BD"/>
    <w:p w14:paraId="238B58B0" w14:textId="77777777" w:rsidR="00C377ED" w:rsidRPr="009A5B15" w:rsidRDefault="00B45304" w:rsidP="00D913CA">
      <w:pPr>
        <w:pStyle w:val="Heading2"/>
        <w:jc w:val="left"/>
      </w:pPr>
      <w:r w:rsidRPr="009A5B15">
        <w:br w:type="page"/>
      </w:r>
    </w:p>
    <w:p w14:paraId="33D61C33" w14:textId="77777777" w:rsidR="00456BE5" w:rsidRPr="00456BE5" w:rsidRDefault="00C377ED" w:rsidP="00160B32">
      <w:pPr>
        <w:pStyle w:val="Heading2"/>
        <w:numPr>
          <w:ilvl w:val="1"/>
          <w:numId w:val="7"/>
        </w:numPr>
        <w:jc w:val="left"/>
      </w:pPr>
      <w:bookmarkStart w:id="12" w:name="_Toc312076422"/>
      <w:bookmarkStart w:id="13" w:name="_Toc312077230"/>
      <w:bookmarkStart w:id="14" w:name="_Toc312076452"/>
      <w:bookmarkStart w:id="15" w:name="_Toc312077260"/>
      <w:bookmarkStart w:id="16" w:name="_Toc312076453"/>
      <w:bookmarkStart w:id="17" w:name="_Toc312077261"/>
      <w:bookmarkStart w:id="18" w:name="_Toc517883556"/>
      <w:bookmarkEnd w:id="12"/>
      <w:bookmarkEnd w:id="13"/>
      <w:bookmarkEnd w:id="14"/>
      <w:bookmarkEnd w:id="15"/>
      <w:bookmarkEnd w:id="16"/>
      <w:bookmarkEnd w:id="17"/>
      <w:r w:rsidRPr="00160B32">
        <w:lastRenderedPageBreak/>
        <w:t>Oleva olukorra ülevaade</w:t>
      </w:r>
      <w:bookmarkEnd w:id="18"/>
    </w:p>
    <w:p w14:paraId="38049636" w14:textId="77777777" w:rsidR="00456BE5" w:rsidRDefault="006C2E6B" w:rsidP="00B84401">
      <w:r w:rsidRPr="006C2E6B">
        <w:t>Tori vald, mille keskuseks on Tori alevik, asub Pärnu maakonna kirdeosas. Alevik asub </w:t>
      </w:r>
      <w:hyperlink r:id="rId12" w:tooltip="Pärnu" w:history="1">
        <w:r w:rsidRPr="006C2E6B">
          <w:t>Pärnust</w:t>
        </w:r>
      </w:hyperlink>
      <w:r w:rsidRPr="006C2E6B">
        <w:t> 27 km kaugusel kirdes</w:t>
      </w:r>
      <w:r>
        <w:t xml:space="preserve"> </w:t>
      </w:r>
      <w:hyperlink r:id="rId13" w:tooltip="Pärnu jõgi" w:history="1">
        <w:r w:rsidRPr="006C2E6B">
          <w:t>Pärnu jõe</w:t>
        </w:r>
      </w:hyperlink>
      <w:r>
        <w:t xml:space="preserve"> </w:t>
      </w:r>
      <w:r w:rsidRPr="006C2E6B">
        <w:t>ääres. Valla üldpindala on 281 km², mis moodustab 5,87% Pärnumaast.</w:t>
      </w:r>
      <w:r>
        <w:t xml:space="preserve"> </w:t>
      </w:r>
      <w:r w:rsidR="00F0386E">
        <w:t>Tori aleviku läbib tugimaantee nr 59 Pärnu-Tori, mille a</w:t>
      </w:r>
      <w:r w:rsidR="00F0386E" w:rsidRPr="00B84401">
        <w:t xml:space="preserve">asta keskmine liiklussagedus maanteel 2016 a loenduse andmetel oli 851 autot ööpäevas (sh 5% veoautod ja autobussid, 2% autorongid ning 93% sõidu- ja pakiautod). Maanteelõigul on lubatud suurim sõidukiirus 90 km/h, aleviku siseselt 50km/h. Maantee nr 59 on ühendusteeks põhimaanteelt nr 5 Pärnu-Rakvere-Sõmeru Tori alevikku </w:t>
      </w:r>
      <w:r w:rsidR="00B84401" w:rsidRPr="00B84401">
        <w:t>liiklejatele.</w:t>
      </w:r>
      <w:r w:rsidR="00F0386E" w:rsidRPr="00B84401">
        <w:t xml:space="preserve"> </w:t>
      </w:r>
      <w:r w:rsidR="00B84401">
        <w:t>Põhimaantee kilomeetril 23,5 a</w:t>
      </w:r>
      <w:r w:rsidR="001466EA">
        <w:t>suv</w:t>
      </w:r>
      <w:r w:rsidR="00B84401">
        <w:t xml:space="preserve"> Selja küla ja Tori aleviku vahel toimub arvestatava</w:t>
      </w:r>
      <w:r w:rsidR="001466EA">
        <w:t xml:space="preserve"> liiklussagedusega </w:t>
      </w:r>
      <w:r w:rsidR="00B84401">
        <w:t xml:space="preserve">kergliiklejate liiklemine. </w:t>
      </w:r>
      <w:r w:rsidR="001466EA">
        <w:t>Mõlema maantee ääres asuvad põllu- ja metsamaad.</w:t>
      </w:r>
    </w:p>
    <w:p w14:paraId="23036C9C" w14:textId="77777777" w:rsidR="00C944B0" w:rsidRDefault="00C944B0" w:rsidP="00160B32"/>
    <w:p w14:paraId="556A7217" w14:textId="77777777" w:rsidR="00C944B0" w:rsidRDefault="00F95241" w:rsidP="00C944B0">
      <w:pPr>
        <w:rPr>
          <w:b/>
          <w:color w:val="0070C0"/>
          <w:sz w:val="20"/>
          <w:szCs w:val="20"/>
          <w:lang w:eastAsia="et-EE"/>
        </w:rPr>
      </w:pPr>
      <w:r>
        <w:rPr>
          <w:b/>
          <w:noProof/>
          <w:color w:val="0070C0"/>
          <w:sz w:val="20"/>
          <w:szCs w:val="20"/>
          <w:lang w:eastAsia="et-EE"/>
        </w:rPr>
        <w:pict w14:anchorId="55B85F57">
          <v:shapetype id="_x0000_t32" coordsize="21600,21600" o:spt="32" o:oned="t" path="m,l21600,21600e" filled="f">
            <v:path arrowok="t" fillok="f" o:connecttype="none"/>
            <o:lock v:ext="edit" shapetype="t"/>
          </v:shapetype>
          <v:shape id="_x0000_s1031" type="#_x0000_t32" style="position:absolute;left:0;text-align:left;margin-left:258.55pt;margin-top:120.3pt;width:103.65pt;height:106.55pt;flip:x;z-index:251660288" o:connectortype="straight">
            <v:stroke endarrow="block"/>
          </v:shape>
        </w:pict>
      </w:r>
      <w:r>
        <w:rPr>
          <w:b/>
          <w:noProof/>
          <w:color w:val="0070C0"/>
          <w:sz w:val="20"/>
          <w:szCs w:val="20"/>
          <w:lang w:eastAsia="et-EE"/>
        </w:rPr>
        <w:pict w14:anchorId="1D2E68D8">
          <v:shape id="_x0000_s1033" type="#_x0000_t32" style="position:absolute;left:0;text-align:left;margin-left:200.2pt;margin-top:104.2pt;width:41.7pt;height:0;flip:x;z-index:251662336" o:connectortype="straight">
            <v:stroke endarrow="block"/>
          </v:shape>
        </w:pict>
      </w:r>
      <w:r>
        <w:rPr>
          <w:b/>
          <w:noProof/>
          <w:color w:val="0070C0"/>
          <w:sz w:val="20"/>
          <w:szCs w:val="20"/>
          <w:lang w:eastAsia="et-EE"/>
        </w:rPr>
        <w:pict w14:anchorId="1878F0F3">
          <v:shapetype id="_x0000_t202" coordsize="21600,21600" o:spt="202" path="m,l,21600r21600,l21600,xe">
            <v:stroke joinstyle="miter"/>
            <v:path gradientshapeok="t" o:connecttype="rect"/>
          </v:shapetype>
          <v:shape id="_x0000_s1032" type="#_x0000_t202" style="position:absolute;left:0;text-align:left;margin-left:241.9pt;margin-top:93.8pt;width:124.4pt;height:26.5pt;z-index:251661312">
            <v:textbox>
              <w:txbxContent>
                <w:p w14:paraId="6104D453" w14:textId="77777777" w:rsidR="000D736B" w:rsidRDefault="000D736B" w:rsidP="00C944B0">
                  <w:r>
                    <w:t>Projekteeritav ala</w:t>
                  </w:r>
                </w:p>
              </w:txbxContent>
            </v:textbox>
          </v:shape>
        </w:pict>
      </w:r>
      <w:r w:rsidR="009D1061">
        <w:rPr>
          <w:b/>
          <w:noProof/>
          <w:color w:val="0070C0"/>
          <w:sz w:val="20"/>
          <w:szCs w:val="20"/>
          <w:lang w:eastAsia="et-EE"/>
        </w:rPr>
        <w:drawing>
          <wp:inline distT="0" distB="0" distL="0" distR="0" wp14:anchorId="5ADDBFC0" wp14:editId="08120BBC">
            <wp:extent cx="5760085" cy="3540760"/>
            <wp:effectExtent l="19050" t="0" r="0" b="0"/>
            <wp:docPr id="3" name="Picture 2" descr="asuko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ukoht.JPG"/>
                    <pic:cNvPicPr/>
                  </pic:nvPicPr>
                  <pic:blipFill>
                    <a:blip r:embed="rId14" cstate="print"/>
                    <a:stretch>
                      <a:fillRect/>
                    </a:stretch>
                  </pic:blipFill>
                  <pic:spPr>
                    <a:xfrm>
                      <a:off x="0" y="0"/>
                      <a:ext cx="5760085" cy="3540760"/>
                    </a:xfrm>
                    <a:prstGeom prst="rect">
                      <a:avLst/>
                    </a:prstGeom>
                  </pic:spPr>
                </pic:pic>
              </a:graphicData>
            </a:graphic>
          </wp:inline>
        </w:drawing>
      </w:r>
    </w:p>
    <w:p w14:paraId="6FA7B8E4" w14:textId="407773BB" w:rsidR="00C944B0" w:rsidRDefault="00C944B0" w:rsidP="00C944B0">
      <w:pPr>
        <w:pStyle w:val="Caption"/>
        <w:rPr>
          <w:noProof/>
          <w:lang w:eastAsia="et-EE"/>
        </w:rPr>
      </w:pPr>
      <w:r>
        <w:t xml:space="preserve">Skeem </w:t>
      </w:r>
      <w:r w:rsidR="00865317">
        <w:fldChar w:fldCharType="begin"/>
      </w:r>
      <w:r w:rsidR="00203589">
        <w:instrText xml:space="preserve"> SEQ Foto \* ARABIC </w:instrText>
      </w:r>
      <w:r w:rsidR="00865317">
        <w:fldChar w:fldCharType="separate"/>
      </w:r>
      <w:r w:rsidR="004D2BA5">
        <w:rPr>
          <w:noProof/>
        </w:rPr>
        <w:t>1</w:t>
      </w:r>
      <w:r w:rsidR="00865317">
        <w:rPr>
          <w:noProof/>
        </w:rPr>
        <w:fldChar w:fldCharType="end"/>
      </w:r>
      <w:r>
        <w:t>. Projekteeritava ala asukoht</w:t>
      </w:r>
    </w:p>
    <w:p w14:paraId="106CE92F" w14:textId="77777777" w:rsidR="00C377ED" w:rsidRPr="00160B32" w:rsidRDefault="00C377ED" w:rsidP="009759F5">
      <w:pPr>
        <w:pStyle w:val="Heading2"/>
      </w:pPr>
      <w:bookmarkStart w:id="19" w:name="_Toc517883557"/>
      <w:r w:rsidRPr="00160B32">
        <w:t>Tehnovõrgud</w:t>
      </w:r>
      <w:bookmarkEnd w:id="19"/>
    </w:p>
    <w:p w14:paraId="3D3A6859" w14:textId="23037FB0" w:rsidR="0021612C" w:rsidRPr="0047038A" w:rsidRDefault="00903BDB" w:rsidP="001466EA">
      <w:pPr>
        <w:autoSpaceDE w:val="0"/>
        <w:autoSpaceDN w:val="0"/>
        <w:adjustRightInd w:val="0"/>
        <w:spacing w:line="240" w:lineRule="auto"/>
        <w:jc w:val="left"/>
        <w:rPr>
          <w:szCs w:val="24"/>
        </w:rPr>
      </w:pPr>
      <w:r w:rsidRPr="0047038A">
        <w:rPr>
          <w:szCs w:val="24"/>
        </w:rPr>
        <w:t>Projekteeritaval alal on olemas järgmised tehnovõrg</w:t>
      </w:r>
      <w:r w:rsidR="00160B32" w:rsidRPr="0047038A">
        <w:rPr>
          <w:szCs w:val="24"/>
        </w:rPr>
        <w:t xml:space="preserve">ud: </w:t>
      </w:r>
      <w:r w:rsidR="00F678DA" w:rsidRPr="0047038A">
        <w:rPr>
          <w:rFonts w:cs="Times New Roman"/>
          <w:szCs w:val="24"/>
          <w:lang w:eastAsia="et-EE"/>
        </w:rPr>
        <w:t>Elektrilevi OÜ-le kuuluvad</w:t>
      </w:r>
      <w:r w:rsidR="001466EA" w:rsidRPr="0047038A">
        <w:rPr>
          <w:rFonts w:cs="Times New Roman"/>
          <w:szCs w:val="24"/>
          <w:lang w:eastAsia="et-EE"/>
        </w:rPr>
        <w:t xml:space="preserve"> 110, 15 ja</w:t>
      </w:r>
      <w:r w:rsidR="00F678DA" w:rsidRPr="0047038A">
        <w:rPr>
          <w:rFonts w:cs="Times New Roman"/>
          <w:szCs w:val="24"/>
          <w:lang w:eastAsia="et-EE"/>
        </w:rPr>
        <w:t xml:space="preserve"> 0,4</w:t>
      </w:r>
      <w:r w:rsidR="001466EA" w:rsidRPr="0047038A">
        <w:rPr>
          <w:rFonts w:cs="Times New Roman"/>
          <w:szCs w:val="24"/>
          <w:lang w:eastAsia="et-EE"/>
        </w:rPr>
        <w:t>kV õhu</w:t>
      </w:r>
      <w:r w:rsidR="00F678DA" w:rsidRPr="0047038A">
        <w:rPr>
          <w:rFonts w:cs="Times New Roman"/>
          <w:szCs w:val="24"/>
          <w:lang w:eastAsia="et-EE"/>
        </w:rPr>
        <w:t>liinid</w:t>
      </w:r>
      <w:r w:rsidR="00164B10" w:rsidRPr="0047038A">
        <w:rPr>
          <w:szCs w:val="24"/>
        </w:rPr>
        <w:t>,</w:t>
      </w:r>
      <w:r w:rsidR="00F678DA" w:rsidRPr="0047038A">
        <w:rPr>
          <w:szCs w:val="24"/>
        </w:rPr>
        <w:t xml:space="preserve"> </w:t>
      </w:r>
      <w:r w:rsidR="002D6042" w:rsidRPr="0047038A">
        <w:rPr>
          <w:szCs w:val="24"/>
        </w:rPr>
        <w:t>Telia Eesti AS-i</w:t>
      </w:r>
      <w:r w:rsidR="005434E7" w:rsidRPr="0047038A">
        <w:rPr>
          <w:szCs w:val="24"/>
        </w:rPr>
        <w:t xml:space="preserve"> </w:t>
      </w:r>
      <w:r w:rsidR="00164B10" w:rsidRPr="0047038A">
        <w:rPr>
          <w:szCs w:val="24"/>
        </w:rPr>
        <w:t>side</w:t>
      </w:r>
      <w:r w:rsidR="002D6042" w:rsidRPr="0047038A">
        <w:rPr>
          <w:szCs w:val="24"/>
        </w:rPr>
        <w:t>trass</w:t>
      </w:r>
      <w:r w:rsidR="00F678DA" w:rsidRPr="0047038A">
        <w:rPr>
          <w:szCs w:val="24"/>
        </w:rPr>
        <w:t>id</w:t>
      </w:r>
      <w:r w:rsidR="00164B10" w:rsidRPr="0047038A">
        <w:rPr>
          <w:szCs w:val="24"/>
        </w:rPr>
        <w:t xml:space="preserve">, </w:t>
      </w:r>
      <w:r w:rsidR="00EA3B68" w:rsidRPr="0047038A">
        <w:rPr>
          <w:szCs w:val="24"/>
        </w:rPr>
        <w:t xml:space="preserve">ELA SA sidetrass, </w:t>
      </w:r>
      <w:r w:rsidR="00B3462F" w:rsidRPr="0047038A">
        <w:rPr>
          <w:szCs w:val="24"/>
        </w:rPr>
        <w:t>Tori Haldus OÜ</w:t>
      </w:r>
      <w:r w:rsidR="00704CC8" w:rsidRPr="0047038A">
        <w:rPr>
          <w:szCs w:val="24"/>
        </w:rPr>
        <w:t>-le kuuluvad</w:t>
      </w:r>
      <w:r w:rsidR="00461E31" w:rsidRPr="0047038A">
        <w:rPr>
          <w:szCs w:val="24"/>
        </w:rPr>
        <w:t xml:space="preserve"> </w:t>
      </w:r>
      <w:r w:rsidR="00164B10" w:rsidRPr="0047038A">
        <w:rPr>
          <w:szCs w:val="24"/>
        </w:rPr>
        <w:t>vee-</w:t>
      </w:r>
      <w:r w:rsidR="00461E31" w:rsidRPr="0047038A">
        <w:rPr>
          <w:szCs w:val="24"/>
        </w:rPr>
        <w:t>, sademevee-</w:t>
      </w:r>
      <w:r w:rsidR="00164B10" w:rsidRPr="0047038A">
        <w:rPr>
          <w:szCs w:val="24"/>
        </w:rPr>
        <w:t xml:space="preserve"> ja kanalisatsioonitrass</w:t>
      </w:r>
      <w:r w:rsidR="00A04A25" w:rsidRPr="0047038A">
        <w:rPr>
          <w:szCs w:val="24"/>
        </w:rPr>
        <w:t>id</w:t>
      </w:r>
      <w:r w:rsidR="00B3462F" w:rsidRPr="0047038A">
        <w:rPr>
          <w:szCs w:val="24"/>
        </w:rPr>
        <w:t xml:space="preserve"> ning </w:t>
      </w:r>
      <w:r w:rsidR="0047038A" w:rsidRPr="0047038A">
        <w:t>maatulundusmaal drenaažkuivendusega maaparandussüsteemid (Selja MS 6112351120050/001 ja Muraka MS 6112350010310/001)</w:t>
      </w:r>
      <w:r w:rsidR="0047038A">
        <w:t>.</w:t>
      </w:r>
    </w:p>
    <w:p w14:paraId="04C1E19F" w14:textId="77777777" w:rsidR="00B3462F" w:rsidRPr="00160B32" w:rsidRDefault="00B3462F" w:rsidP="001466EA">
      <w:pPr>
        <w:autoSpaceDE w:val="0"/>
        <w:autoSpaceDN w:val="0"/>
        <w:adjustRightInd w:val="0"/>
        <w:spacing w:line="240" w:lineRule="auto"/>
        <w:jc w:val="left"/>
        <w:rPr>
          <w:color w:val="000000"/>
          <w:szCs w:val="24"/>
        </w:rPr>
      </w:pPr>
    </w:p>
    <w:p w14:paraId="1CF94896" w14:textId="77777777" w:rsidR="00C377ED" w:rsidRDefault="00C377ED" w:rsidP="007F5446">
      <w:pPr>
        <w:pStyle w:val="Heading2"/>
      </w:pPr>
      <w:bookmarkStart w:id="20" w:name="_Toc517883558"/>
      <w:r w:rsidRPr="00160B32">
        <w:lastRenderedPageBreak/>
        <w:t>Lähtealused</w:t>
      </w:r>
      <w:bookmarkEnd w:id="20"/>
    </w:p>
    <w:p w14:paraId="22626255" w14:textId="77777777" w:rsidR="006B324E" w:rsidRPr="00160B32" w:rsidRDefault="006B324E" w:rsidP="007F5446">
      <w:pPr>
        <w:pStyle w:val="Heading3"/>
      </w:pPr>
      <w:bookmarkStart w:id="21" w:name="_Toc517883559"/>
      <w:r w:rsidRPr="00160B32">
        <w:t>Normid, standardid, juhendmaterjalid</w:t>
      </w:r>
      <w:bookmarkEnd w:id="21"/>
    </w:p>
    <w:p w14:paraId="3363276E" w14:textId="77777777" w:rsidR="006B324E" w:rsidRDefault="006B324E" w:rsidP="006B324E">
      <w:r w:rsidRPr="00160B32">
        <w:t xml:space="preserve">Projekti koostamisel juhindutakse Eestis kehtivatest teehoiutöödega seotud seaduste, standardite, normdokumentide ja juhendite, sh Maanteeameti peadirektori käskkirjade terviktekstidest, mis on kättesaadavad Elektroonilise Riigi Teataja kataloogist – </w:t>
      </w:r>
      <w:hyperlink r:id="rId15" w:history="1">
        <w:r w:rsidRPr="00160B32">
          <w:t>www.riik.ee</w:t>
        </w:r>
      </w:hyperlink>
      <w:r w:rsidRPr="00160B32">
        <w:t xml:space="preserve">, Standardikeskusest </w:t>
      </w:r>
      <w:hyperlink r:id="rId16" w:history="1">
        <w:r w:rsidRPr="00160B32">
          <w:t>www.evs.ee</w:t>
        </w:r>
      </w:hyperlink>
      <w:r w:rsidRPr="00160B32">
        <w:t xml:space="preserve"> </w:t>
      </w:r>
      <w:r w:rsidR="00671E48">
        <w:t>ja</w:t>
      </w:r>
      <w:r w:rsidRPr="00160B32">
        <w:t xml:space="preserve"> Maanteeameti veebilehel </w:t>
      </w:r>
      <w:hyperlink r:id="rId17" w:history="1">
        <w:r w:rsidR="00355C0E" w:rsidRPr="000E20F9">
          <w:rPr>
            <w:rStyle w:val="Hyperlink"/>
          </w:rPr>
          <w:t>https://www.mnt.ee/et/ametist/juhendid</w:t>
        </w:r>
      </w:hyperlink>
      <w:r w:rsidR="00355C0E">
        <w:t xml:space="preserve"> </w:t>
      </w:r>
    </w:p>
    <w:p w14:paraId="7DEC648C" w14:textId="77777777" w:rsidR="006B324E" w:rsidRPr="00CC1329" w:rsidRDefault="006B324E" w:rsidP="006B324E">
      <w:pPr>
        <w:rPr>
          <w:highlight w:val="yellow"/>
          <w:lang w:eastAsia="et-EE"/>
        </w:rPr>
      </w:pPr>
    </w:p>
    <w:p w14:paraId="70DA5AE6" w14:textId="77777777" w:rsidR="00C377ED" w:rsidRPr="00160B32" w:rsidRDefault="00C377ED" w:rsidP="007F5446">
      <w:pPr>
        <w:pStyle w:val="Heading3"/>
      </w:pPr>
      <w:bookmarkStart w:id="22" w:name="_Toc517883560"/>
      <w:r w:rsidRPr="00160B32">
        <w:t>Uuringud</w:t>
      </w:r>
      <w:bookmarkEnd w:id="22"/>
    </w:p>
    <w:p w14:paraId="03DE1621" w14:textId="77777777" w:rsidR="00E86D0B" w:rsidRPr="00160B32" w:rsidRDefault="00E86D0B" w:rsidP="00E86D0B">
      <w:bookmarkStart w:id="23" w:name="_Toc302488550"/>
      <w:r w:rsidRPr="00160B32">
        <w:t>Projekteerimisel on arvestatud järgmiste uuringutega:</w:t>
      </w:r>
    </w:p>
    <w:p w14:paraId="7A03AB1A" w14:textId="77777777" w:rsidR="00E86D0B" w:rsidRPr="00160B32" w:rsidRDefault="00E86D0B" w:rsidP="00E86D0B"/>
    <w:tbl>
      <w:tblPr>
        <w:tblStyle w:val="LightList-Accent12"/>
        <w:tblW w:w="9747" w:type="dxa"/>
        <w:tblLayout w:type="fixed"/>
        <w:tblLook w:val="00A0" w:firstRow="1" w:lastRow="0" w:firstColumn="1" w:lastColumn="0" w:noHBand="0" w:noVBand="0"/>
      </w:tblPr>
      <w:tblGrid>
        <w:gridCol w:w="2376"/>
        <w:gridCol w:w="1843"/>
        <w:gridCol w:w="1418"/>
        <w:gridCol w:w="1984"/>
        <w:gridCol w:w="2126"/>
      </w:tblGrid>
      <w:tr w:rsidR="00E86D0B" w:rsidRPr="00160B32" w14:paraId="59628ED3" w14:textId="77777777" w:rsidTr="001C0B95">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376" w:type="dxa"/>
          </w:tcPr>
          <w:p w14:paraId="79C810B5" w14:textId="77777777" w:rsidR="00E86D0B" w:rsidRPr="00160B32" w:rsidRDefault="00E86D0B" w:rsidP="008828C1">
            <w:pPr>
              <w:jc w:val="center"/>
            </w:pPr>
            <w:r w:rsidRPr="00160B32">
              <w:t>Nimetus</w:t>
            </w:r>
          </w:p>
        </w:tc>
        <w:tc>
          <w:tcPr>
            <w:cnfStyle w:val="000010000000" w:firstRow="0" w:lastRow="0" w:firstColumn="0" w:lastColumn="0" w:oddVBand="1" w:evenVBand="0" w:oddHBand="0" w:evenHBand="0" w:firstRowFirstColumn="0" w:firstRowLastColumn="0" w:lastRowFirstColumn="0" w:lastRowLastColumn="0"/>
            <w:tcW w:w="1843" w:type="dxa"/>
          </w:tcPr>
          <w:p w14:paraId="0B35F129" w14:textId="77777777" w:rsidR="00E86D0B" w:rsidRPr="00160B32" w:rsidRDefault="00E86D0B" w:rsidP="008828C1">
            <w:pPr>
              <w:jc w:val="center"/>
            </w:pPr>
            <w:r w:rsidRPr="00160B32">
              <w:t>Valmimise aeg</w:t>
            </w:r>
          </w:p>
        </w:tc>
        <w:tc>
          <w:tcPr>
            <w:tcW w:w="1418" w:type="dxa"/>
          </w:tcPr>
          <w:p w14:paraId="2F7159AF" w14:textId="77777777" w:rsidR="00E86D0B" w:rsidRPr="00160B32" w:rsidRDefault="00E86D0B" w:rsidP="001C0B95">
            <w:pPr>
              <w:jc w:val="center"/>
              <w:cnfStyle w:val="100000000000" w:firstRow="1" w:lastRow="0" w:firstColumn="0" w:lastColumn="0" w:oddVBand="0" w:evenVBand="0" w:oddHBand="0" w:evenHBand="0" w:firstRowFirstColumn="0" w:firstRowLastColumn="0" w:lastRowFirstColumn="0" w:lastRowLastColumn="0"/>
            </w:pPr>
            <w:r w:rsidRPr="00160B32">
              <w:t>Töö n</w:t>
            </w:r>
            <w:r w:rsidR="001C0B95" w:rsidRPr="00160B32">
              <w:t>r</w:t>
            </w:r>
          </w:p>
        </w:tc>
        <w:tc>
          <w:tcPr>
            <w:cnfStyle w:val="000010000000" w:firstRow="0" w:lastRow="0" w:firstColumn="0" w:lastColumn="0" w:oddVBand="1" w:evenVBand="0" w:oddHBand="0" w:evenHBand="0" w:firstRowFirstColumn="0" w:firstRowLastColumn="0" w:lastRowFirstColumn="0" w:lastRowLastColumn="0"/>
            <w:tcW w:w="1984" w:type="dxa"/>
          </w:tcPr>
          <w:p w14:paraId="2A8A535C" w14:textId="77777777" w:rsidR="00E86D0B" w:rsidRPr="00160B32" w:rsidRDefault="004B4EF2" w:rsidP="008828C1">
            <w:pPr>
              <w:jc w:val="center"/>
            </w:pPr>
            <w:r w:rsidRPr="00160B32">
              <w:t>K</w:t>
            </w:r>
            <w:r w:rsidR="00E86D0B" w:rsidRPr="00160B32">
              <w:t>oostaja</w:t>
            </w:r>
          </w:p>
        </w:tc>
        <w:tc>
          <w:tcPr>
            <w:tcW w:w="2126" w:type="dxa"/>
          </w:tcPr>
          <w:p w14:paraId="17ACC086" w14:textId="77777777" w:rsidR="00E86D0B" w:rsidRPr="00160B32" w:rsidRDefault="00E86D0B" w:rsidP="008828C1">
            <w:pPr>
              <w:jc w:val="center"/>
              <w:cnfStyle w:val="100000000000" w:firstRow="1" w:lastRow="0" w:firstColumn="0" w:lastColumn="0" w:oddVBand="0" w:evenVBand="0" w:oddHBand="0" w:evenHBand="0" w:firstRowFirstColumn="0" w:firstRowLastColumn="0" w:lastRowFirstColumn="0" w:lastRowLastColumn="0"/>
            </w:pPr>
            <w:r w:rsidRPr="00160B32">
              <w:t>Märkus</w:t>
            </w:r>
          </w:p>
        </w:tc>
      </w:tr>
      <w:tr w:rsidR="00E86D0B" w:rsidRPr="00160B32" w14:paraId="4A580BCA" w14:textId="77777777" w:rsidTr="001C0B9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6" w:type="dxa"/>
          </w:tcPr>
          <w:p w14:paraId="350E0CB2" w14:textId="77777777" w:rsidR="00E86D0B" w:rsidRPr="00160B32" w:rsidRDefault="001355FD" w:rsidP="008828C1">
            <w:r w:rsidRPr="00160B32">
              <w:t>G</w:t>
            </w:r>
            <w:r w:rsidR="00E86D0B" w:rsidRPr="00160B32">
              <w:t>eodeesia</w:t>
            </w:r>
          </w:p>
        </w:tc>
        <w:tc>
          <w:tcPr>
            <w:cnfStyle w:val="000010000000" w:firstRow="0" w:lastRow="0" w:firstColumn="0" w:lastColumn="0" w:oddVBand="1" w:evenVBand="0" w:oddHBand="0" w:evenHBand="0" w:firstRowFirstColumn="0" w:firstRowLastColumn="0" w:lastRowFirstColumn="0" w:lastRowLastColumn="0"/>
            <w:tcW w:w="1843" w:type="dxa"/>
          </w:tcPr>
          <w:p w14:paraId="7709CC8C" w14:textId="77777777" w:rsidR="00E86D0B" w:rsidRPr="00011738" w:rsidRDefault="00B3462F" w:rsidP="00160B32">
            <w:pPr>
              <w:jc w:val="center"/>
            </w:pPr>
            <w:r>
              <w:t>10</w:t>
            </w:r>
            <w:r w:rsidR="004B4EF2" w:rsidRPr="00011738">
              <w:t>.201</w:t>
            </w:r>
            <w:r w:rsidR="003828BD">
              <w:t>7</w:t>
            </w:r>
          </w:p>
        </w:tc>
        <w:tc>
          <w:tcPr>
            <w:tcW w:w="1418" w:type="dxa"/>
          </w:tcPr>
          <w:p w14:paraId="4DF9066D" w14:textId="77777777" w:rsidR="00E86D0B" w:rsidRPr="00011738" w:rsidRDefault="00704CC8" w:rsidP="001355FD">
            <w:pPr>
              <w:jc w:val="center"/>
              <w:cnfStyle w:val="000000100000" w:firstRow="0" w:lastRow="0" w:firstColumn="0" w:lastColumn="0" w:oddVBand="0" w:evenVBand="0" w:oddHBand="1" w:evenHBand="0" w:firstRowFirstColumn="0" w:firstRowLastColumn="0" w:lastRowFirstColumn="0" w:lastRowLastColumn="0"/>
            </w:pPr>
            <w:r>
              <w:t>TT-4</w:t>
            </w:r>
            <w:r w:rsidR="00B3462F">
              <w:t>669</w:t>
            </w:r>
            <w:r w:rsidR="003828BD">
              <w:t>T</w:t>
            </w:r>
          </w:p>
        </w:tc>
        <w:tc>
          <w:tcPr>
            <w:cnfStyle w:val="000010000000" w:firstRow="0" w:lastRow="0" w:firstColumn="0" w:lastColumn="0" w:oddVBand="1" w:evenVBand="0" w:oddHBand="0" w:evenHBand="0" w:firstRowFirstColumn="0" w:firstRowLastColumn="0" w:lastRowFirstColumn="0" w:lastRowLastColumn="0"/>
            <w:tcW w:w="1984" w:type="dxa"/>
          </w:tcPr>
          <w:p w14:paraId="65786F45" w14:textId="77777777" w:rsidR="00E86D0B" w:rsidRPr="00011738" w:rsidRDefault="00B3462F" w:rsidP="008828C1">
            <w:pPr>
              <w:jc w:val="center"/>
            </w:pPr>
            <w:r>
              <w:t>Raxoest</w:t>
            </w:r>
            <w:r w:rsidR="00160B32" w:rsidRPr="00011738">
              <w:t xml:space="preserve"> OÜ</w:t>
            </w:r>
          </w:p>
        </w:tc>
        <w:tc>
          <w:tcPr>
            <w:tcW w:w="2126" w:type="dxa"/>
          </w:tcPr>
          <w:p w14:paraId="58518494" w14:textId="77777777" w:rsidR="00E86D0B" w:rsidRPr="00011738" w:rsidRDefault="00E86D0B" w:rsidP="008828C1">
            <w:pPr>
              <w:jc w:val="center"/>
              <w:cnfStyle w:val="000000100000" w:firstRow="0" w:lastRow="0" w:firstColumn="0" w:lastColumn="0" w:oddVBand="0" w:evenVBand="0" w:oddHBand="1" w:evenHBand="0" w:firstRowFirstColumn="0" w:firstRowLastColumn="0" w:lastRowFirstColumn="0" w:lastRowLastColumn="0"/>
            </w:pPr>
          </w:p>
        </w:tc>
      </w:tr>
      <w:tr w:rsidR="005D4E9D" w:rsidRPr="00CC1329" w14:paraId="7FE48B9D" w14:textId="77777777" w:rsidTr="001C0B95">
        <w:trPr>
          <w:trHeight w:val="315"/>
        </w:trPr>
        <w:tc>
          <w:tcPr>
            <w:cnfStyle w:val="001000000000" w:firstRow="0" w:lastRow="0" w:firstColumn="1" w:lastColumn="0" w:oddVBand="0" w:evenVBand="0" w:oddHBand="0" w:evenHBand="0" w:firstRowFirstColumn="0" w:firstRowLastColumn="0" w:lastRowFirstColumn="0" w:lastRowLastColumn="0"/>
            <w:tcW w:w="2376" w:type="dxa"/>
          </w:tcPr>
          <w:p w14:paraId="2EC91F0C" w14:textId="77777777" w:rsidR="005D4E9D" w:rsidRPr="00160B32" w:rsidRDefault="005D4E9D" w:rsidP="008828C1">
            <w:r w:rsidRPr="005D4E9D">
              <w:t>Geoloogia</w:t>
            </w:r>
          </w:p>
        </w:tc>
        <w:tc>
          <w:tcPr>
            <w:cnfStyle w:val="000010000000" w:firstRow="0" w:lastRow="0" w:firstColumn="0" w:lastColumn="0" w:oddVBand="1" w:evenVBand="0" w:oddHBand="0" w:evenHBand="0" w:firstRowFirstColumn="0" w:firstRowLastColumn="0" w:lastRowFirstColumn="0" w:lastRowLastColumn="0"/>
            <w:tcW w:w="1843" w:type="dxa"/>
          </w:tcPr>
          <w:p w14:paraId="74B8E0F4" w14:textId="77777777" w:rsidR="005D4E9D" w:rsidRPr="00B3462F" w:rsidRDefault="00B3462F" w:rsidP="00E66704">
            <w:pPr>
              <w:jc w:val="center"/>
            </w:pPr>
            <w:r w:rsidRPr="00B3462F">
              <w:t>11</w:t>
            </w:r>
            <w:r w:rsidR="005D4E9D" w:rsidRPr="00B3462F">
              <w:t>.201</w:t>
            </w:r>
            <w:r w:rsidR="00011738" w:rsidRPr="00B3462F">
              <w:t>7</w:t>
            </w:r>
          </w:p>
        </w:tc>
        <w:tc>
          <w:tcPr>
            <w:tcW w:w="1418" w:type="dxa"/>
          </w:tcPr>
          <w:p w14:paraId="739AE96C" w14:textId="77777777" w:rsidR="005D4E9D" w:rsidRPr="00B3462F" w:rsidRDefault="00B3462F" w:rsidP="00E66704">
            <w:pPr>
              <w:jc w:val="center"/>
              <w:cnfStyle w:val="000000000000" w:firstRow="0" w:lastRow="0" w:firstColumn="0" w:lastColumn="0" w:oddVBand="0" w:evenVBand="0" w:oddHBand="0" w:evenHBand="0" w:firstRowFirstColumn="0" w:firstRowLastColumn="0" w:lastRowFirstColumn="0" w:lastRowLastColumn="0"/>
            </w:pPr>
            <w:r w:rsidRPr="00B3462F">
              <w:t>GE-2361</w:t>
            </w:r>
          </w:p>
        </w:tc>
        <w:tc>
          <w:tcPr>
            <w:cnfStyle w:val="000010000000" w:firstRow="0" w:lastRow="0" w:firstColumn="0" w:lastColumn="0" w:oddVBand="1" w:evenVBand="0" w:oddHBand="0" w:evenHBand="0" w:firstRowFirstColumn="0" w:firstRowLastColumn="0" w:lastRowFirstColumn="0" w:lastRowLastColumn="0"/>
            <w:tcW w:w="1984" w:type="dxa"/>
          </w:tcPr>
          <w:p w14:paraId="18F9CCF2" w14:textId="77777777" w:rsidR="005D4E9D" w:rsidRPr="00B3462F" w:rsidRDefault="00B3462F" w:rsidP="00E66704">
            <w:pPr>
              <w:jc w:val="center"/>
            </w:pPr>
            <w:proofErr w:type="spellStart"/>
            <w:r w:rsidRPr="00B3462F">
              <w:t>Reib</w:t>
            </w:r>
            <w:proofErr w:type="spellEnd"/>
            <w:r w:rsidRPr="00B3462F">
              <w:t xml:space="preserve"> OÜ</w:t>
            </w:r>
          </w:p>
        </w:tc>
        <w:tc>
          <w:tcPr>
            <w:tcW w:w="2126" w:type="dxa"/>
          </w:tcPr>
          <w:p w14:paraId="42382B5E" w14:textId="77777777" w:rsidR="005D4E9D" w:rsidRPr="00011738" w:rsidRDefault="005D4E9D" w:rsidP="008828C1">
            <w:pPr>
              <w:jc w:val="center"/>
              <w:cnfStyle w:val="000000000000" w:firstRow="0" w:lastRow="0" w:firstColumn="0" w:lastColumn="0" w:oddVBand="0" w:evenVBand="0" w:oddHBand="0" w:evenHBand="0" w:firstRowFirstColumn="0" w:firstRowLastColumn="0" w:lastRowFirstColumn="0" w:lastRowLastColumn="0"/>
            </w:pPr>
          </w:p>
        </w:tc>
      </w:tr>
    </w:tbl>
    <w:p w14:paraId="7DCCF766" w14:textId="77777777" w:rsidR="002E6D1E" w:rsidRDefault="002E6D1E" w:rsidP="00E86D0B">
      <w:pPr>
        <w:rPr>
          <w:highlight w:val="yellow"/>
        </w:rPr>
      </w:pPr>
    </w:p>
    <w:p w14:paraId="3B3BFD84" w14:textId="77777777" w:rsidR="00C944B0" w:rsidRDefault="00C944B0" w:rsidP="00C944B0">
      <w:pPr>
        <w:pStyle w:val="Heading3"/>
      </w:pPr>
      <w:bookmarkStart w:id="24" w:name="_Toc477942640"/>
      <w:bookmarkStart w:id="25" w:name="_Toc517883561"/>
      <w:r>
        <w:t>Geoloogia</w:t>
      </w:r>
      <w:bookmarkEnd w:id="24"/>
      <w:bookmarkEnd w:id="25"/>
    </w:p>
    <w:p w14:paraId="0779755E" w14:textId="77777777" w:rsidR="00B3462F" w:rsidRPr="008D36CD" w:rsidRDefault="00B3462F" w:rsidP="008D36CD">
      <w:r w:rsidRPr="008D36CD">
        <w:t>Uuringuala pinnakate koosneb valdavalt jääjärve- ja liustikusetetest, aluspõhja</w:t>
      </w:r>
      <w:r w:rsidR="008D36CD">
        <w:t xml:space="preserve"> </w:t>
      </w:r>
      <w:r w:rsidRPr="008D36CD">
        <w:t>moodustab Kesk-Devoni ladestiku Pärnu lademe liivakivi. Uuringutega Kvaternaari</w:t>
      </w:r>
      <w:r w:rsidR="008D36CD">
        <w:t xml:space="preserve"> </w:t>
      </w:r>
      <w:r w:rsidRPr="008D36CD">
        <w:t>setteid ei läbitud. Aluspõhja pealispind jääb üldgeoloogiliste andmete põhjal</w:t>
      </w:r>
      <w:r w:rsidR="008D36CD">
        <w:t xml:space="preserve"> </w:t>
      </w:r>
      <w:r w:rsidRPr="008D36CD">
        <w:t>10…20 m sügavusele maapinnast.</w:t>
      </w:r>
    </w:p>
    <w:p w14:paraId="59984467" w14:textId="77777777" w:rsidR="00B3462F" w:rsidRPr="008D36CD" w:rsidRDefault="00B3462F" w:rsidP="008D36CD"/>
    <w:p w14:paraId="41851888" w14:textId="77777777" w:rsidR="00441055" w:rsidRPr="008D36CD" w:rsidRDefault="00B3462F" w:rsidP="00B3462F">
      <w:r w:rsidRPr="008D36CD">
        <w:t>Uuringuala on muutliku reljeefiga, kus maapinna absoluutkõrgused jäävad</w:t>
      </w:r>
      <w:r w:rsidR="008D36CD">
        <w:t xml:space="preserve"> </w:t>
      </w:r>
      <w:r w:rsidRPr="008D36CD">
        <w:t>20,65…25,5 m vahemikku.</w:t>
      </w:r>
    </w:p>
    <w:p w14:paraId="2A0AEF93" w14:textId="77777777" w:rsidR="008D36CD" w:rsidRPr="008D36CD" w:rsidRDefault="008D36CD" w:rsidP="00B3462F"/>
    <w:p w14:paraId="0095AFE6" w14:textId="77777777" w:rsidR="008D36CD" w:rsidRDefault="008D36CD" w:rsidP="008D36CD">
      <w:r w:rsidRPr="008D36CD">
        <w:t>Pinnakattes ja aluspõhjalises liivakivi on moodustunud ühtne vabapinnaline</w:t>
      </w:r>
      <w:r>
        <w:t xml:space="preserve"> </w:t>
      </w:r>
      <w:r w:rsidRPr="008D36CD">
        <w:t>põhjaveehorisont.</w:t>
      </w:r>
      <w:r>
        <w:t xml:space="preserve"> </w:t>
      </w:r>
      <w:r w:rsidRPr="008D36CD">
        <w:t>Põhjavee tase registreeriti uurimistööde ajal (17. oktoober 2017. a.) puuraukudes</w:t>
      </w:r>
      <w:r>
        <w:t xml:space="preserve"> </w:t>
      </w:r>
      <w:r w:rsidRPr="008D36CD">
        <w:t>maapinnast 0,0…1,1 m sügavusel, absoluutkõrgusel 20,6…24,4 m. Veerohkel</w:t>
      </w:r>
      <w:r>
        <w:t xml:space="preserve"> </w:t>
      </w:r>
      <w:r w:rsidRPr="008D36CD">
        <w:t>perioodil tekib savikate pinnaste peale ajutise iseloomuga ülavett, mis võib reljeefi</w:t>
      </w:r>
      <w:r>
        <w:t xml:space="preserve"> </w:t>
      </w:r>
      <w:r w:rsidRPr="008D36CD">
        <w:t>madalamates osades ulatuda maapinnani. Kõigis puuraukudes vett ei ilmunud, aga</w:t>
      </w:r>
      <w:r>
        <w:t xml:space="preserve"> </w:t>
      </w:r>
      <w:r w:rsidRPr="008D36CD">
        <w:t>kuna geoloogilises lõikes esinevad halvasti vett juhtivad pinnased ning veetasemed</w:t>
      </w:r>
      <w:r>
        <w:t xml:space="preserve"> </w:t>
      </w:r>
      <w:r w:rsidRPr="008D36CD">
        <w:t>mõõdeti puurimisega samal päeval siis võib püsiv veetase asuda uuringusügavusel.</w:t>
      </w:r>
    </w:p>
    <w:p w14:paraId="0989C7B3" w14:textId="77777777" w:rsidR="008D36CD" w:rsidRDefault="008D36CD" w:rsidP="008D36CD"/>
    <w:p w14:paraId="05BED9E6" w14:textId="77777777" w:rsidR="00441055" w:rsidRDefault="00441055" w:rsidP="00441055">
      <w:pPr>
        <w:pStyle w:val="Heading3"/>
      </w:pPr>
      <w:bookmarkStart w:id="26" w:name="_Toc517883562"/>
      <w:r>
        <w:t>Maakasutus ja planeeringud</w:t>
      </w:r>
      <w:bookmarkEnd w:id="26"/>
    </w:p>
    <w:p w14:paraId="05BA108E" w14:textId="77777777" w:rsidR="00F16C23" w:rsidRDefault="0006297F" w:rsidP="008E143D">
      <w:pPr>
        <w:rPr>
          <w:lang w:eastAsia="et-EE"/>
        </w:rPr>
      </w:pPr>
      <w:r w:rsidRPr="008D36CD">
        <w:rPr>
          <w:lang w:eastAsia="et-EE"/>
        </w:rPr>
        <w:t>Jalg- ja jalgrattatee</w:t>
      </w:r>
      <w:r w:rsidR="008E143D" w:rsidRPr="008D36CD">
        <w:rPr>
          <w:lang w:eastAsia="et-EE"/>
        </w:rPr>
        <w:t xml:space="preserve"> </w:t>
      </w:r>
      <w:r w:rsidR="005434E7" w:rsidRPr="008D36CD">
        <w:rPr>
          <w:lang w:eastAsia="et-EE"/>
        </w:rPr>
        <w:t>trass paikneb</w:t>
      </w:r>
      <w:r w:rsidR="008E143D" w:rsidRPr="008D36CD">
        <w:rPr>
          <w:lang w:eastAsia="et-EE"/>
        </w:rPr>
        <w:t xml:space="preserve"> era</w:t>
      </w:r>
      <w:r w:rsidR="00F16C23" w:rsidRPr="008D36CD">
        <w:rPr>
          <w:lang w:eastAsia="et-EE"/>
        </w:rPr>
        <w:t>omandi</w:t>
      </w:r>
      <w:r w:rsidR="008E143D" w:rsidRPr="008D36CD">
        <w:rPr>
          <w:lang w:eastAsia="et-EE"/>
        </w:rPr>
        <w:t xml:space="preserve">, </w:t>
      </w:r>
      <w:r w:rsidR="008D36CD" w:rsidRPr="008D36CD">
        <w:rPr>
          <w:lang w:eastAsia="et-EE"/>
        </w:rPr>
        <w:t xml:space="preserve">Tori Vallavalitsuse </w:t>
      </w:r>
      <w:r w:rsidR="005434E7" w:rsidRPr="008D36CD">
        <w:rPr>
          <w:lang w:eastAsia="et-EE"/>
        </w:rPr>
        <w:t>ning osaliselt ka riigi</w:t>
      </w:r>
      <w:r w:rsidR="008E143D" w:rsidRPr="008D36CD">
        <w:rPr>
          <w:lang w:eastAsia="et-EE"/>
        </w:rPr>
        <w:t xml:space="preserve">maantee teemaal. </w:t>
      </w:r>
      <w:r w:rsidRPr="008D36CD">
        <w:rPr>
          <w:lang w:eastAsia="et-EE"/>
        </w:rPr>
        <w:t>M</w:t>
      </w:r>
      <w:r w:rsidR="008E143D" w:rsidRPr="008D36CD">
        <w:rPr>
          <w:lang w:eastAsia="et-EE"/>
        </w:rPr>
        <w:t>aakasutuse planeerimisel on arvestatud võimalikult minimaalsete kinnistute äralõigetega</w:t>
      </w:r>
      <w:r w:rsidR="00A07D32" w:rsidRPr="008D36CD">
        <w:rPr>
          <w:lang w:eastAsia="et-EE"/>
        </w:rPr>
        <w:t xml:space="preserve">. Kokku </w:t>
      </w:r>
      <w:r w:rsidR="00F16C23" w:rsidRPr="008D36CD">
        <w:rPr>
          <w:lang w:eastAsia="et-EE"/>
        </w:rPr>
        <w:t xml:space="preserve">jääb </w:t>
      </w:r>
      <w:r w:rsidRPr="008D36CD">
        <w:rPr>
          <w:lang w:eastAsia="et-EE"/>
        </w:rPr>
        <w:t>jalg- ja jalgrattatee</w:t>
      </w:r>
      <w:r w:rsidR="00F16C23" w:rsidRPr="008D36CD">
        <w:rPr>
          <w:lang w:eastAsia="et-EE"/>
        </w:rPr>
        <w:t xml:space="preserve"> </w:t>
      </w:r>
      <w:r w:rsidR="00A07D32" w:rsidRPr="008D36CD">
        <w:rPr>
          <w:lang w:eastAsia="et-EE"/>
        </w:rPr>
        <w:t xml:space="preserve"> </w:t>
      </w:r>
      <w:r w:rsidR="00F16C23" w:rsidRPr="008D36CD">
        <w:rPr>
          <w:lang w:eastAsia="et-EE"/>
        </w:rPr>
        <w:t xml:space="preserve">maakasutusse </w:t>
      </w:r>
      <w:r w:rsidR="00CB414B" w:rsidRPr="00DA4167">
        <w:rPr>
          <w:lang w:eastAsia="et-EE"/>
        </w:rPr>
        <w:t>21 356</w:t>
      </w:r>
      <w:r w:rsidR="00F16C23" w:rsidRPr="00DA4167">
        <w:rPr>
          <w:lang w:eastAsia="et-EE"/>
        </w:rPr>
        <w:t xml:space="preserve"> m</w:t>
      </w:r>
      <w:r w:rsidR="00F16C23" w:rsidRPr="00DA4167">
        <w:rPr>
          <w:vertAlign w:val="superscript"/>
          <w:lang w:eastAsia="et-EE"/>
        </w:rPr>
        <w:t>2</w:t>
      </w:r>
      <w:r w:rsidR="00F16C23" w:rsidRPr="00DA4167">
        <w:rPr>
          <w:lang w:eastAsia="et-EE"/>
        </w:rPr>
        <w:t xml:space="preserve"> </w:t>
      </w:r>
      <w:r w:rsidR="0091525D" w:rsidRPr="00DA4167">
        <w:rPr>
          <w:lang w:eastAsia="et-EE"/>
        </w:rPr>
        <w:t xml:space="preserve">erakinnistute </w:t>
      </w:r>
      <w:r w:rsidR="00F16C23" w:rsidRPr="00DA4167">
        <w:rPr>
          <w:lang w:eastAsia="et-EE"/>
        </w:rPr>
        <w:t>pinda,</w:t>
      </w:r>
      <w:r w:rsidR="00CB414B" w:rsidRPr="00DA4167">
        <w:rPr>
          <w:lang w:eastAsia="et-EE"/>
        </w:rPr>
        <w:t xml:space="preserve"> Tori Vallavalitsuse hallatav </w:t>
      </w:r>
      <w:r w:rsidR="0091525D" w:rsidRPr="00DA4167">
        <w:rPr>
          <w:lang w:eastAsia="et-EE"/>
        </w:rPr>
        <w:t xml:space="preserve">maa-ala </w:t>
      </w:r>
      <w:r w:rsidR="00CB414B" w:rsidRPr="00DA4167">
        <w:rPr>
          <w:lang w:eastAsia="et-EE"/>
        </w:rPr>
        <w:t>osa</w:t>
      </w:r>
      <w:r w:rsidR="0091525D" w:rsidRPr="00DA4167">
        <w:rPr>
          <w:lang w:eastAsia="et-EE"/>
        </w:rPr>
        <w:t xml:space="preserve"> 118 m</w:t>
      </w:r>
      <w:r w:rsidR="0091525D" w:rsidRPr="00DA4167">
        <w:rPr>
          <w:vertAlign w:val="superscript"/>
          <w:lang w:eastAsia="et-EE"/>
        </w:rPr>
        <w:t>2</w:t>
      </w:r>
      <w:r w:rsidR="0091525D" w:rsidRPr="00DA4167">
        <w:rPr>
          <w:lang w:eastAsia="et-EE"/>
        </w:rPr>
        <w:t>, teemaad 1348 m</w:t>
      </w:r>
      <w:r w:rsidR="0091525D" w:rsidRPr="00DA4167">
        <w:rPr>
          <w:vertAlign w:val="superscript"/>
          <w:lang w:eastAsia="et-EE"/>
        </w:rPr>
        <w:t>2</w:t>
      </w:r>
      <w:r w:rsidR="0091525D" w:rsidRPr="00DA4167">
        <w:rPr>
          <w:lang w:eastAsia="et-EE"/>
        </w:rPr>
        <w:t>.</w:t>
      </w:r>
      <w:r w:rsidR="00CB414B" w:rsidRPr="00DA4167">
        <w:rPr>
          <w:lang w:eastAsia="et-EE"/>
        </w:rPr>
        <w:t xml:space="preserve"> </w:t>
      </w:r>
      <w:r w:rsidR="00F16C23" w:rsidRPr="00DA4167">
        <w:rPr>
          <w:lang w:eastAsia="et-EE"/>
        </w:rPr>
        <w:t xml:space="preserve"> </w:t>
      </w:r>
    </w:p>
    <w:p w14:paraId="4E19D810" w14:textId="77777777" w:rsidR="00545F44" w:rsidRDefault="00545F44" w:rsidP="008E143D">
      <w:pPr>
        <w:rPr>
          <w:lang w:eastAsia="et-EE"/>
        </w:rPr>
      </w:pPr>
    </w:p>
    <w:p w14:paraId="5082B00C" w14:textId="77777777" w:rsidR="00545F44" w:rsidRDefault="00545F44" w:rsidP="008E143D">
      <w:pPr>
        <w:rPr>
          <w:lang w:eastAsia="et-EE"/>
        </w:rPr>
      </w:pPr>
    </w:p>
    <w:p w14:paraId="40A8906E" w14:textId="77777777" w:rsidR="0091525D" w:rsidRDefault="0091525D" w:rsidP="008E143D">
      <w:pPr>
        <w:rPr>
          <w:lang w:eastAsia="et-EE"/>
        </w:rPr>
      </w:pPr>
    </w:p>
    <w:p w14:paraId="1DB99E29" w14:textId="77777777" w:rsidR="00545F44" w:rsidRDefault="00545F44" w:rsidP="008E143D">
      <w:pPr>
        <w:rPr>
          <w:lang w:eastAsia="et-EE"/>
        </w:rPr>
      </w:pPr>
    </w:p>
    <w:p w14:paraId="74F54855" w14:textId="77777777" w:rsidR="00246A2B" w:rsidRDefault="00246A2B" w:rsidP="008E143D">
      <w:pPr>
        <w:rPr>
          <w:lang w:eastAsia="et-EE"/>
        </w:rPr>
      </w:pPr>
    </w:p>
    <w:p w14:paraId="00E4E2FD" w14:textId="77777777" w:rsidR="00246A2B" w:rsidRPr="00C1717C" w:rsidRDefault="00246A2B" w:rsidP="00246A2B">
      <w:pPr>
        <w:pStyle w:val="Caption"/>
        <w:keepNext/>
        <w:spacing w:after="0"/>
        <w:rPr>
          <w:lang w:eastAsia="et-EE"/>
        </w:rPr>
      </w:pPr>
      <w:r w:rsidRPr="00C1717C">
        <w:t>Tabel 1. Maakasutus</w:t>
      </w:r>
    </w:p>
    <w:tbl>
      <w:tblPr>
        <w:tblW w:w="8760" w:type="dxa"/>
        <w:tblInd w:w="65" w:type="dxa"/>
        <w:tblCellMar>
          <w:left w:w="70" w:type="dxa"/>
          <w:right w:w="70" w:type="dxa"/>
        </w:tblCellMar>
        <w:tblLook w:val="04A0" w:firstRow="1" w:lastRow="0" w:firstColumn="1" w:lastColumn="0" w:noHBand="0" w:noVBand="1"/>
      </w:tblPr>
      <w:tblGrid>
        <w:gridCol w:w="635"/>
        <w:gridCol w:w="1326"/>
        <w:gridCol w:w="1843"/>
        <w:gridCol w:w="1660"/>
        <w:gridCol w:w="1276"/>
        <w:gridCol w:w="1090"/>
        <w:gridCol w:w="930"/>
      </w:tblGrid>
      <w:tr w:rsidR="00441055" w:rsidRPr="00C1717C" w14:paraId="349A15E7" w14:textId="77777777" w:rsidTr="00F16C23">
        <w:trPr>
          <w:trHeight w:val="975"/>
        </w:trPr>
        <w:tc>
          <w:tcPr>
            <w:tcW w:w="635" w:type="dxa"/>
            <w:tcBorders>
              <w:top w:val="single" w:sz="4" w:space="0" w:color="auto"/>
              <w:left w:val="single" w:sz="4" w:space="0" w:color="auto"/>
              <w:bottom w:val="nil"/>
              <w:right w:val="single" w:sz="4" w:space="0" w:color="auto"/>
            </w:tcBorders>
            <w:shd w:val="clear" w:color="auto" w:fill="auto"/>
            <w:vAlign w:val="center"/>
            <w:hideMark/>
          </w:tcPr>
          <w:p w14:paraId="67E4ABFF"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Pos. nr.</w:t>
            </w:r>
          </w:p>
        </w:tc>
        <w:tc>
          <w:tcPr>
            <w:tcW w:w="1326" w:type="dxa"/>
            <w:tcBorders>
              <w:top w:val="single" w:sz="4" w:space="0" w:color="auto"/>
              <w:left w:val="nil"/>
              <w:bottom w:val="nil"/>
              <w:right w:val="single" w:sz="4" w:space="0" w:color="auto"/>
            </w:tcBorders>
            <w:shd w:val="clear" w:color="auto" w:fill="auto"/>
            <w:vAlign w:val="center"/>
            <w:hideMark/>
          </w:tcPr>
          <w:p w14:paraId="4AA7364C"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Registriosa</w:t>
            </w:r>
          </w:p>
        </w:tc>
        <w:tc>
          <w:tcPr>
            <w:tcW w:w="1843" w:type="dxa"/>
            <w:tcBorders>
              <w:top w:val="single" w:sz="4" w:space="0" w:color="auto"/>
              <w:left w:val="nil"/>
              <w:bottom w:val="nil"/>
              <w:right w:val="single" w:sz="4" w:space="0" w:color="auto"/>
            </w:tcBorders>
            <w:shd w:val="clear" w:color="auto" w:fill="auto"/>
            <w:vAlign w:val="center"/>
            <w:hideMark/>
          </w:tcPr>
          <w:p w14:paraId="0BDACCB1"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Kat. tunnus</w:t>
            </w:r>
          </w:p>
        </w:tc>
        <w:tc>
          <w:tcPr>
            <w:tcW w:w="1660" w:type="dxa"/>
            <w:tcBorders>
              <w:top w:val="single" w:sz="4" w:space="0" w:color="auto"/>
              <w:left w:val="nil"/>
              <w:bottom w:val="nil"/>
              <w:right w:val="single" w:sz="4" w:space="0" w:color="auto"/>
            </w:tcBorders>
            <w:shd w:val="clear" w:color="auto" w:fill="auto"/>
            <w:vAlign w:val="center"/>
            <w:hideMark/>
          </w:tcPr>
          <w:p w14:paraId="63EB55ED"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Katastriüksuse nimi</w:t>
            </w:r>
          </w:p>
        </w:tc>
        <w:tc>
          <w:tcPr>
            <w:tcW w:w="1276" w:type="dxa"/>
            <w:tcBorders>
              <w:top w:val="single" w:sz="4" w:space="0" w:color="auto"/>
              <w:left w:val="nil"/>
              <w:bottom w:val="nil"/>
              <w:right w:val="single" w:sz="4" w:space="0" w:color="auto"/>
            </w:tcBorders>
            <w:shd w:val="clear" w:color="auto" w:fill="auto"/>
            <w:vAlign w:val="center"/>
            <w:hideMark/>
          </w:tcPr>
          <w:p w14:paraId="564C44B5"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Siht-otstarve</w:t>
            </w:r>
          </w:p>
        </w:tc>
        <w:tc>
          <w:tcPr>
            <w:tcW w:w="1090" w:type="dxa"/>
            <w:tcBorders>
              <w:top w:val="single" w:sz="4" w:space="0" w:color="auto"/>
              <w:left w:val="nil"/>
              <w:bottom w:val="nil"/>
              <w:right w:val="single" w:sz="4" w:space="0" w:color="auto"/>
            </w:tcBorders>
            <w:shd w:val="clear" w:color="auto" w:fill="auto"/>
            <w:vAlign w:val="center"/>
            <w:hideMark/>
          </w:tcPr>
          <w:p w14:paraId="46F4A4E7"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Kinnistu pind</w:t>
            </w:r>
          </w:p>
        </w:tc>
        <w:tc>
          <w:tcPr>
            <w:tcW w:w="930" w:type="dxa"/>
            <w:tcBorders>
              <w:top w:val="single" w:sz="4" w:space="0" w:color="auto"/>
              <w:left w:val="nil"/>
              <w:bottom w:val="nil"/>
              <w:right w:val="single" w:sz="4" w:space="0" w:color="auto"/>
            </w:tcBorders>
            <w:shd w:val="clear" w:color="auto" w:fill="auto"/>
            <w:vAlign w:val="center"/>
            <w:hideMark/>
          </w:tcPr>
          <w:p w14:paraId="326700E5" w14:textId="77777777" w:rsidR="00441055" w:rsidRPr="00C1717C" w:rsidRDefault="00441055" w:rsidP="00441055">
            <w:pPr>
              <w:spacing w:line="240" w:lineRule="auto"/>
              <w:jc w:val="center"/>
              <w:rPr>
                <w:rFonts w:ascii="Arial" w:eastAsia="Times New Roman" w:hAnsi="Arial" w:cs="Arial"/>
                <w:b/>
                <w:bCs/>
                <w:sz w:val="20"/>
                <w:szCs w:val="20"/>
                <w:lang w:eastAsia="et-EE"/>
              </w:rPr>
            </w:pPr>
            <w:r w:rsidRPr="00C1717C">
              <w:rPr>
                <w:rFonts w:ascii="Arial" w:eastAsia="Times New Roman" w:hAnsi="Arial" w:cs="Arial"/>
                <w:b/>
                <w:bCs/>
                <w:sz w:val="20"/>
                <w:szCs w:val="20"/>
                <w:lang w:eastAsia="et-EE"/>
              </w:rPr>
              <w:t>Äralõike pindala, m</w:t>
            </w:r>
            <w:r w:rsidRPr="00C1717C">
              <w:rPr>
                <w:rFonts w:ascii="Arial" w:eastAsia="Times New Roman" w:hAnsi="Arial" w:cs="Arial"/>
                <w:b/>
                <w:bCs/>
                <w:sz w:val="20"/>
                <w:szCs w:val="20"/>
                <w:vertAlign w:val="superscript"/>
                <w:lang w:eastAsia="et-EE"/>
              </w:rPr>
              <w:t>2</w:t>
            </w:r>
          </w:p>
        </w:tc>
      </w:tr>
      <w:tr w:rsidR="00545F44" w:rsidRPr="00C1717C" w14:paraId="2EC17178" w14:textId="77777777" w:rsidTr="00F16C23">
        <w:trPr>
          <w:trHeight w:val="540"/>
        </w:trPr>
        <w:tc>
          <w:tcPr>
            <w:tcW w:w="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7080D"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1</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3E0C98FD" w14:textId="77777777" w:rsidR="00545F44" w:rsidRPr="00C1717C" w:rsidRDefault="00545F44">
            <w:pPr>
              <w:jc w:val="center"/>
              <w:rPr>
                <w:sz w:val="22"/>
              </w:rPr>
            </w:pPr>
            <w:r w:rsidRPr="00C1717C">
              <w:rPr>
                <w:sz w:val="22"/>
              </w:rPr>
              <w:t>502606</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455F995" w14:textId="77777777" w:rsidR="00545F44" w:rsidRPr="00C1717C" w:rsidRDefault="00545F44">
            <w:pPr>
              <w:jc w:val="center"/>
              <w:rPr>
                <w:rFonts w:ascii="Arial" w:hAnsi="Arial" w:cs="Arial"/>
                <w:sz w:val="20"/>
                <w:szCs w:val="20"/>
              </w:rPr>
            </w:pPr>
            <w:r w:rsidRPr="00C1717C">
              <w:rPr>
                <w:rFonts w:ascii="Arial" w:hAnsi="Arial" w:cs="Arial"/>
                <w:sz w:val="20"/>
                <w:szCs w:val="20"/>
              </w:rPr>
              <w:t>80801:002:0727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71546A2B"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Haldja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E79F7CB" w14:textId="77777777" w:rsidR="00545F44" w:rsidRPr="00C1717C" w:rsidRDefault="00545F44">
            <w:pPr>
              <w:jc w:val="center"/>
              <w:rPr>
                <w:rFonts w:ascii="Arial" w:hAnsi="Arial" w:cs="Arial"/>
                <w:sz w:val="20"/>
                <w:szCs w:val="20"/>
              </w:rPr>
            </w:pPr>
            <w:r w:rsidRPr="00C1717C">
              <w:rPr>
                <w:rFonts w:ascii="Arial" w:hAnsi="Arial" w:cs="Arial"/>
                <w:sz w:val="20"/>
                <w:szCs w:val="20"/>
              </w:rPr>
              <w:t>MT</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14:paraId="38241079" w14:textId="77777777" w:rsidR="00545F44" w:rsidRPr="00C1717C" w:rsidRDefault="00545F44">
            <w:pPr>
              <w:rPr>
                <w:sz w:val="22"/>
              </w:rPr>
            </w:pPr>
            <w:r w:rsidRPr="00C1717C">
              <w:rPr>
                <w:sz w:val="22"/>
              </w:rPr>
              <w:t>14.6 ha</w:t>
            </w:r>
          </w:p>
        </w:tc>
        <w:tc>
          <w:tcPr>
            <w:tcW w:w="930" w:type="dxa"/>
            <w:tcBorders>
              <w:top w:val="single" w:sz="4" w:space="0" w:color="auto"/>
              <w:left w:val="nil"/>
              <w:bottom w:val="single" w:sz="4" w:space="0" w:color="auto"/>
              <w:right w:val="single" w:sz="4" w:space="0" w:color="auto"/>
            </w:tcBorders>
            <w:shd w:val="clear" w:color="auto" w:fill="auto"/>
            <w:vAlign w:val="center"/>
            <w:hideMark/>
          </w:tcPr>
          <w:p w14:paraId="5A98B0BF"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9939</w:t>
            </w:r>
          </w:p>
        </w:tc>
      </w:tr>
      <w:tr w:rsidR="00545F44" w:rsidRPr="00C1717C" w14:paraId="198B9FAA"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4E2AD984"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2</w:t>
            </w:r>
          </w:p>
        </w:tc>
        <w:tc>
          <w:tcPr>
            <w:tcW w:w="1326" w:type="dxa"/>
            <w:tcBorders>
              <w:top w:val="nil"/>
              <w:left w:val="nil"/>
              <w:bottom w:val="single" w:sz="4" w:space="0" w:color="auto"/>
              <w:right w:val="single" w:sz="4" w:space="0" w:color="auto"/>
            </w:tcBorders>
            <w:shd w:val="clear" w:color="auto" w:fill="auto"/>
            <w:vAlign w:val="center"/>
            <w:hideMark/>
          </w:tcPr>
          <w:p w14:paraId="5CE77D62" w14:textId="77777777" w:rsidR="00545F44" w:rsidRPr="00C1717C" w:rsidRDefault="00545F44">
            <w:pPr>
              <w:jc w:val="center"/>
              <w:rPr>
                <w:sz w:val="22"/>
              </w:rPr>
            </w:pPr>
            <w:r w:rsidRPr="00C1717C">
              <w:rPr>
                <w:sz w:val="22"/>
              </w:rPr>
              <w:t>23506</w:t>
            </w:r>
          </w:p>
        </w:tc>
        <w:tc>
          <w:tcPr>
            <w:tcW w:w="1843" w:type="dxa"/>
            <w:tcBorders>
              <w:top w:val="nil"/>
              <w:left w:val="nil"/>
              <w:bottom w:val="single" w:sz="4" w:space="0" w:color="auto"/>
              <w:right w:val="single" w:sz="4" w:space="0" w:color="auto"/>
            </w:tcBorders>
            <w:shd w:val="clear" w:color="auto" w:fill="auto"/>
            <w:vAlign w:val="center"/>
            <w:hideMark/>
          </w:tcPr>
          <w:p w14:paraId="37C2100A" w14:textId="77777777" w:rsidR="00545F44" w:rsidRPr="00C1717C" w:rsidRDefault="00545F44">
            <w:pPr>
              <w:jc w:val="center"/>
              <w:rPr>
                <w:rFonts w:ascii="Arial" w:hAnsi="Arial" w:cs="Arial"/>
                <w:sz w:val="20"/>
                <w:szCs w:val="20"/>
              </w:rPr>
            </w:pPr>
            <w:r w:rsidRPr="00C1717C">
              <w:rPr>
                <w:rFonts w:ascii="Arial" w:hAnsi="Arial" w:cs="Arial"/>
                <w:sz w:val="20"/>
                <w:szCs w:val="20"/>
              </w:rPr>
              <w:t>80801:002:0300</w:t>
            </w:r>
          </w:p>
        </w:tc>
        <w:tc>
          <w:tcPr>
            <w:tcW w:w="1660" w:type="dxa"/>
            <w:tcBorders>
              <w:top w:val="nil"/>
              <w:left w:val="nil"/>
              <w:bottom w:val="single" w:sz="4" w:space="0" w:color="auto"/>
              <w:right w:val="single" w:sz="4" w:space="0" w:color="auto"/>
            </w:tcBorders>
            <w:shd w:val="clear" w:color="auto" w:fill="auto"/>
            <w:vAlign w:val="center"/>
            <w:hideMark/>
          </w:tcPr>
          <w:p w14:paraId="2AEE17A4" w14:textId="77777777" w:rsidR="00545F44" w:rsidRPr="00C1717C" w:rsidRDefault="00545F44">
            <w:pPr>
              <w:jc w:val="center"/>
              <w:rPr>
                <w:rFonts w:ascii="Arial" w:hAnsi="Arial" w:cs="Arial"/>
                <w:sz w:val="20"/>
                <w:szCs w:val="20"/>
              </w:rPr>
            </w:pPr>
            <w:proofErr w:type="spellStart"/>
            <w:r w:rsidRPr="00C1717C">
              <w:rPr>
                <w:rFonts w:ascii="Arial" w:hAnsi="Arial" w:cs="Arial"/>
                <w:sz w:val="20"/>
                <w:szCs w:val="20"/>
              </w:rPr>
              <w:t>Varendi</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0B0DB769" w14:textId="77777777" w:rsidR="00545F44" w:rsidRPr="00C1717C" w:rsidRDefault="00545F44">
            <w:pPr>
              <w:jc w:val="center"/>
              <w:rPr>
                <w:rFonts w:ascii="Arial" w:hAnsi="Arial" w:cs="Arial"/>
                <w:sz w:val="20"/>
                <w:szCs w:val="20"/>
              </w:rPr>
            </w:pPr>
            <w:r w:rsidRPr="00C1717C">
              <w:rPr>
                <w:rFonts w:ascii="Arial" w:hAnsi="Arial" w:cs="Arial"/>
                <w:sz w:val="20"/>
                <w:szCs w:val="20"/>
              </w:rPr>
              <w:t>MT</w:t>
            </w:r>
          </w:p>
        </w:tc>
        <w:tc>
          <w:tcPr>
            <w:tcW w:w="1090" w:type="dxa"/>
            <w:tcBorders>
              <w:top w:val="nil"/>
              <w:left w:val="nil"/>
              <w:bottom w:val="single" w:sz="4" w:space="0" w:color="auto"/>
              <w:right w:val="single" w:sz="4" w:space="0" w:color="auto"/>
            </w:tcBorders>
            <w:shd w:val="clear" w:color="auto" w:fill="auto"/>
            <w:vAlign w:val="center"/>
            <w:hideMark/>
          </w:tcPr>
          <w:p w14:paraId="2841FFE7" w14:textId="77777777" w:rsidR="00545F44" w:rsidRPr="00C1717C" w:rsidRDefault="00545F44">
            <w:pPr>
              <w:rPr>
                <w:sz w:val="22"/>
              </w:rPr>
            </w:pPr>
            <w:r w:rsidRPr="00C1717C">
              <w:rPr>
                <w:sz w:val="22"/>
              </w:rPr>
              <w:t>13.0 ha</w:t>
            </w:r>
          </w:p>
        </w:tc>
        <w:tc>
          <w:tcPr>
            <w:tcW w:w="930" w:type="dxa"/>
            <w:tcBorders>
              <w:top w:val="nil"/>
              <w:left w:val="nil"/>
              <w:bottom w:val="single" w:sz="4" w:space="0" w:color="auto"/>
              <w:right w:val="single" w:sz="4" w:space="0" w:color="auto"/>
            </w:tcBorders>
            <w:shd w:val="clear" w:color="auto" w:fill="auto"/>
            <w:vAlign w:val="center"/>
            <w:hideMark/>
          </w:tcPr>
          <w:p w14:paraId="070302B5"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10452</w:t>
            </w:r>
          </w:p>
        </w:tc>
      </w:tr>
      <w:tr w:rsidR="00545F44" w:rsidRPr="00C1717C" w14:paraId="65C030CB"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1C79024B"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3</w:t>
            </w:r>
          </w:p>
        </w:tc>
        <w:tc>
          <w:tcPr>
            <w:tcW w:w="1326" w:type="dxa"/>
            <w:tcBorders>
              <w:top w:val="nil"/>
              <w:left w:val="nil"/>
              <w:bottom w:val="single" w:sz="4" w:space="0" w:color="auto"/>
              <w:right w:val="single" w:sz="4" w:space="0" w:color="auto"/>
            </w:tcBorders>
            <w:shd w:val="clear" w:color="auto" w:fill="auto"/>
            <w:vAlign w:val="center"/>
            <w:hideMark/>
          </w:tcPr>
          <w:p w14:paraId="6959C04D" w14:textId="77777777" w:rsidR="00545F44" w:rsidRPr="00C1717C" w:rsidRDefault="00545F44">
            <w:pPr>
              <w:jc w:val="center"/>
              <w:rPr>
                <w:sz w:val="22"/>
              </w:rPr>
            </w:pPr>
            <w:r w:rsidRPr="00C1717C">
              <w:rPr>
                <w:sz w:val="22"/>
              </w:rPr>
              <w:t>4430206</w:t>
            </w:r>
          </w:p>
        </w:tc>
        <w:tc>
          <w:tcPr>
            <w:tcW w:w="1843" w:type="dxa"/>
            <w:tcBorders>
              <w:top w:val="nil"/>
              <w:left w:val="nil"/>
              <w:bottom w:val="single" w:sz="4" w:space="0" w:color="auto"/>
              <w:right w:val="single" w:sz="4" w:space="0" w:color="auto"/>
            </w:tcBorders>
            <w:shd w:val="clear" w:color="auto" w:fill="auto"/>
            <w:vAlign w:val="center"/>
            <w:hideMark/>
          </w:tcPr>
          <w:p w14:paraId="333327A2" w14:textId="77777777" w:rsidR="00545F44" w:rsidRPr="00C1717C" w:rsidRDefault="00545F44">
            <w:pPr>
              <w:jc w:val="center"/>
              <w:rPr>
                <w:rFonts w:ascii="Arial" w:hAnsi="Arial" w:cs="Arial"/>
                <w:sz w:val="20"/>
                <w:szCs w:val="20"/>
              </w:rPr>
            </w:pPr>
            <w:r w:rsidRPr="00C1717C">
              <w:rPr>
                <w:rFonts w:ascii="Arial" w:hAnsi="Arial" w:cs="Arial"/>
                <w:sz w:val="20"/>
                <w:szCs w:val="20"/>
              </w:rPr>
              <w:t>80801:002:0391</w:t>
            </w:r>
          </w:p>
        </w:tc>
        <w:tc>
          <w:tcPr>
            <w:tcW w:w="1660" w:type="dxa"/>
            <w:tcBorders>
              <w:top w:val="nil"/>
              <w:left w:val="nil"/>
              <w:bottom w:val="single" w:sz="4" w:space="0" w:color="auto"/>
              <w:right w:val="single" w:sz="4" w:space="0" w:color="auto"/>
            </w:tcBorders>
            <w:shd w:val="clear" w:color="auto" w:fill="auto"/>
            <w:vAlign w:val="center"/>
            <w:hideMark/>
          </w:tcPr>
          <w:p w14:paraId="4C844DA3" w14:textId="77777777" w:rsidR="00545F44" w:rsidRPr="00C1717C" w:rsidRDefault="00545F44">
            <w:pPr>
              <w:jc w:val="center"/>
              <w:rPr>
                <w:rFonts w:ascii="Arial" w:hAnsi="Arial" w:cs="Arial"/>
                <w:sz w:val="20"/>
                <w:szCs w:val="20"/>
              </w:rPr>
            </w:pPr>
            <w:r w:rsidRPr="00C1717C">
              <w:rPr>
                <w:rFonts w:ascii="Arial" w:hAnsi="Arial" w:cs="Arial"/>
                <w:sz w:val="20"/>
                <w:szCs w:val="20"/>
              </w:rPr>
              <w:t>Selja mnt 20</w:t>
            </w:r>
          </w:p>
        </w:tc>
        <w:tc>
          <w:tcPr>
            <w:tcW w:w="1276" w:type="dxa"/>
            <w:tcBorders>
              <w:top w:val="nil"/>
              <w:left w:val="nil"/>
              <w:bottom w:val="single" w:sz="4" w:space="0" w:color="auto"/>
              <w:right w:val="single" w:sz="4" w:space="0" w:color="auto"/>
            </w:tcBorders>
            <w:shd w:val="clear" w:color="auto" w:fill="auto"/>
            <w:vAlign w:val="center"/>
            <w:hideMark/>
          </w:tcPr>
          <w:p w14:paraId="0AA3539D" w14:textId="77777777" w:rsidR="00545F44" w:rsidRPr="00C1717C" w:rsidRDefault="00545F44">
            <w:pPr>
              <w:jc w:val="center"/>
              <w:rPr>
                <w:rFonts w:ascii="Arial" w:hAnsi="Arial" w:cs="Arial"/>
                <w:sz w:val="20"/>
                <w:szCs w:val="20"/>
              </w:rPr>
            </w:pPr>
            <w:r w:rsidRPr="00C1717C">
              <w:rPr>
                <w:rFonts w:ascii="Arial" w:hAnsi="Arial" w:cs="Arial"/>
                <w:sz w:val="20"/>
                <w:szCs w:val="20"/>
              </w:rPr>
              <w:t>MT</w:t>
            </w:r>
          </w:p>
        </w:tc>
        <w:tc>
          <w:tcPr>
            <w:tcW w:w="1090" w:type="dxa"/>
            <w:tcBorders>
              <w:top w:val="nil"/>
              <w:left w:val="nil"/>
              <w:bottom w:val="single" w:sz="4" w:space="0" w:color="auto"/>
              <w:right w:val="single" w:sz="4" w:space="0" w:color="auto"/>
            </w:tcBorders>
            <w:shd w:val="clear" w:color="auto" w:fill="auto"/>
            <w:vAlign w:val="center"/>
            <w:hideMark/>
          </w:tcPr>
          <w:p w14:paraId="36CB6901" w14:textId="77777777" w:rsidR="00545F44" w:rsidRPr="00C1717C" w:rsidRDefault="00545F44">
            <w:pPr>
              <w:rPr>
                <w:sz w:val="22"/>
              </w:rPr>
            </w:pPr>
            <w:r w:rsidRPr="00C1717C">
              <w:rPr>
                <w:sz w:val="22"/>
              </w:rPr>
              <w:t>0.3 ha</w:t>
            </w:r>
          </w:p>
        </w:tc>
        <w:tc>
          <w:tcPr>
            <w:tcW w:w="930" w:type="dxa"/>
            <w:tcBorders>
              <w:top w:val="nil"/>
              <w:left w:val="nil"/>
              <w:bottom w:val="single" w:sz="4" w:space="0" w:color="auto"/>
              <w:right w:val="single" w:sz="4" w:space="0" w:color="auto"/>
            </w:tcBorders>
            <w:shd w:val="clear" w:color="auto" w:fill="auto"/>
            <w:vAlign w:val="center"/>
            <w:hideMark/>
          </w:tcPr>
          <w:p w14:paraId="34882355"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51</w:t>
            </w:r>
          </w:p>
        </w:tc>
      </w:tr>
      <w:tr w:rsidR="00545F44" w:rsidRPr="00C1717C" w14:paraId="37105635" w14:textId="77777777" w:rsidTr="00246A2B">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191CCF70"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4</w:t>
            </w:r>
          </w:p>
        </w:tc>
        <w:tc>
          <w:tcPr>
            <w:tcW w:w="1326" w:type="dxa"/>
            <w:tcBorders>
              <w:top w:val="nil"/>
              <w:left w:val="nil"/>
              <w:bottom w:val="single" w:sz="4" w:space="0" w:color="auto"/>
              <w:right w:val="single" w:sz="4" w:space="0" w:color="auto"/>
            </w:tcBorders>
            <w:shd w:val="clear" w:color="auto" w:fill="auto"/>
            <w:vAlign w:val="center"/>
            <w:hideMark/>
          </w:tcPr>
          <w:p w14:paraId="014EC08D" w14:textId="77777777" w:rsidR="00545F44" w:rsidRPr="00C1717C" w:rsidRDefault="00545F44">
            <w:pPr>
              <w:jc w:val="center"/>
              <w:rPr>
                <w:sz w:val="22"/>
              </w:rPr>
            </w:pPr>
            <w:r w:rsidRPr="00C1717C">
              <w:rPr>
                <w:sz w:val="22"/>
              </w:rPr>
              <w:t>959906</w:t>
            </w:r>
          </w:p>
        </w:tc>
        <w:tc>
          <w:tcPr>
            <w:tcW w:w="1843" w:type="dxa"/>
            <w:tcBorders>
              <w:top w:val="nil"/>
              <w:left w:val="nil"/>
              <w:bottom w:val="single" w:sz="4" w:space="0" w:color="auto"/>
              <w:right w:val="single" w:sz="4" w:space="0" w:color="auto"/>
            </w:tcBorders>
            <w:shd w:val="clear" w:color="auto" w:fill="auto"/>
            <w:vAlign w:val="bottom"/>
            <w:hideMark/>
          </w:tcPr>
          <w:p w14:paraId="453D91ED" w14:textId="77777777" w:rsidR="00545F44" w:rsidRPr="00C1717C" w:rsidRDefault="00545F44">
            <w:pPr>
              <w:jc w:val="center"/>
              <w:rPr>
                <w:rFonts w:ascii="Calibri" w:hAnsi="Calibri" w:cs="Calibri"/>
                <w:sz w:val="22"/>
              </w:rPr>
            </w:pPr>
            <w:r w:rsidRPr="00C1717C">
              <w:rPr>
                <w:rFonts w:ascii="Calibri" w:hAnsi="Calibri" w:cs="Calibri"/>
                <w:sz w:val="22"/>
              </w:rPr>
              <w:t>80801:002:0779</w:t>
            </w:r>
          </w:p>
        </w:tc>
        <w:tc>
          <w:tcPr>
            <w:tcW w:w="1660" w:type="dxa"/>
            <w:tcBorders>
              <w:top w:val="nil"/>
              <w:left w:val="nil"/>
              <w:bottom w:val="single" w:sz="4" w:space="0" w:color="auto"/>
              <w:right w:val="single" w:sz="4" w:space="0" w:color="auto"/>
            </w:tcBorders>
            <w:shd w:val="clear" w:color="auto" w:fill="auto"/>
            <w:noWrap/>
            <w:vAlign w:val="bottom"/>
            <w:hideMark/>
          </w:tcPr>
          <w:p w14:paraId="66140D7C" w14:textId="77777777" w:rsidR="00545F44" w:rsidRPr="00C1717C" w:rsidRDefault="00545F44">
            <w:pPr>
              <w:jc w:val="center"/>
              <w:rPr>
                <w:rFonts w:ascii="Calibri" w:hAnsi="Calibri" w:cs="Calibri"/>
                <w:sz w:val="22"/>
              </w:rPr>
            </w:pPr>
            <w:r w:rsidRPr="00C1717C">
              <w:rPr>
                <w:rFonts w:ascii="Calibri" w:hAnsi="Calibri" w:cs="Calibri"/>
                <w:sz w:val="22"/>
              </w:rPr>
              <w:t xml:space="preserve">Selja mnt 18 </w:t>
            </w:r>
          </w:p>
        </w:tc>
        <w:tc>
          <w:tcPr>
            <w:tcW w:w="1276" w:type="dxa"/>
            <w:tcBorders>
              <w:top w:val="nil"/>
              <w:left w:val="nil"/>
              <w:bottom w:val="single" w:sz="4" w:space="0" w:color="auto"/>
              <w:right w:val="single" w:sz="4" w:space="0" w:color="auto"/>
            </w:tcBorders>
            <w:shd w:val="clear" w:color="auto" w:fill="auto"/>
            <w:vAlign w:val="center"/>
            <w:hideMark/>
          </w:tcPr>
          <w:p w14:paraId="2A5631EE" w14:textId="77777777" w:rsidR="00545F44" w:rsidRPr="00C1717C" w:rsidRDefault="00545F44">
            <w:pPr>
              <w:jc w:val="center"/>
              <w:rPr>
                <w:rFonts w:ascii="Arial" w:hAnsi="Arial" w:cs="Arial"/>
                <w:sz w:val="20"/>
                <w:szCs w:val="20"/>
              </w:rPr>
            </w:pPr>
            <w:r w:rsidRPr="00C1717C">
              <w:rPr>
                <w:rFonts w:ascii="Arial" w:hAnsi="Arial" w:cs="Arial"/>
                <w:sz w:val="20"/>
                <w:szCs w:val="20"/>
              </w:rPr>
              <w:t>E</w:t>
            </w:r>
          </w:p>
        </w:tc>
        <w:tc>
          <w:tcPr>
            <w:tcW w:w="1090" w:type="dxa"/>
            <w:tcBorders>
              <w:top w:val="nil"/>
              <w:left w:val="nil"/>
              <w:bottom w:val="single" w:sz="4" w:space="0" w:color="auto"/>
              <w:right w:val="single" w:sz="4" w:space="0" w:color="auto"/>
            </w:tcBorders>
            <w:shd w:val="clear" w:color="auto" w:fill="auto"/>
            <w:vAlign w:val="center"/>
            <w:hideMark/>
          </w:tcPr>
          <w:p w14:paraId="47C62FCF" w14:textId="77777777" w:rsidR="00545F44" w:rsidRPr="00C1717C" w:rsidRDefault="00545F44">
            <w:pPr>
              <w:rPr>
                <w:sz w:val="22"/>
              </w:rPr>
            </w:pPr>
            <w:r w:rsidRPr="00C1717C">
              <w:rPr>
                <w:sz w:val="22"/>
              </w:rPr>
              <w:t>4014 m²</w:t>
            </w:r>
          </w:p>
        </w:tc>
        <w:tc>
          <w:tcPr>
            <w:tcW w:w="930" w:type="dxa"/>
            <w:tcBorders>
              <w:top w:val="nil"/>
              <w:left w:val="nil"/>
              <w:bottom w:val="single" w:sz="4" w:space="0" w:color="auto"/>
              <w:right w:val="single" w:sz="4" w:space="0" w:color="auto"/>
            </w:tcBorders>
            <w:shd w:val="clear" w:color="auto" w:fill="auto"/>
            <w:noWrap/>
            <w:vAlign w:val="center"/>
            <w:hideMark/>
          </w:tcPr>
          <w:p w14:paraId="1924E275" w14:textId="77777777" w:rsidR="00545F44" w:rsidRPr="00C1717C" w:rsidRDefault="00545F44" w:rsidP="00246A2B">
            <w:pPr>
              <w:spacing w:line="240" w:lineRule="auto"/>
              <w:jc w:val="center"/>
              <w:rPr>
                <w:rFonts w:ascii="Calibri" w:eastAsia="Times New Roman" w:hAnsi="Calibri" w:cs="Calibri"/>
                <w:sz w:val="22"/>
                <w:lang w:eastAsia="et-EE"/>
              </w:rPr>
            </w:pPr>
            <w:r w:rsidRPr="00C1717C">
              <w:rPr>
                <w:rFonts w:ascii="Arial" w:eastAsia="Times New Roman" w:hAnsi="Arial" w:cs="Arial"/>
                <w:sz w:val="20"/>
                <w:szCs w:val="20"/>
                <w:lang w:eastAsia="et-EE"/>
              </w:rPr>
              <w:t>16</w:t>
            </w:r>
            <w:r w:rsidR="00C1717C" w:rsidRPr="00C1717C">
              <w:rPr>
                <w:rFonts w:ascii="Arial" w:eastAsia="Times New Roman" w:hAnsi="Arial" w:cs="Arial"/>
                <w:sz w:val="20"/>
                <w:szCs w:val="20"/>
                <w:lang w:eastAsia="et-EE"/>
              </w:rPr>
              <w:t>6</w:t>
            </w:r>
          </w:p>
        </w:tc>
      </w:tr>
      <w:tr w:rsidR="00545F44" w:rsidRPr="00C1717C" w14:paraId="72EAF01D" w14:textId="77777777" w:rsidTr="00545F44">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08C7EF79"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5</w:t>
            </w:r>
          </w:p>
        </w:tc>
        <w:tc>
          <w:tcPr>
            <w:tcW w:w="1326" w:type="dxa"/>
            <w:tcBorders>
              <w:top w:val="nil"/>
              <w:left w:val="nil"/>
              <w:bottom w:val="single" w:sz="4" w:space="0" w:color="auto"/>
              <w:right w:val="single" w:sz="4" w:space="0" w:color="auto"/>
            </w:tcBorders>
            <w:shd w:val="clear" w:color="auto" w:fill="auto"/>
            <w:vAlign w:val="center"/>
            <w:hideMark/>
          </w:tcPr>
          <w:p w14:paraId="793A9B9E" w14:textId="77777777" w:rsidR="00545F44" w:rsidRPr="00C1717C" w:rsidRDefault="00545F44">
            <w:pPr>
              <w:jc w:val="center"/>
              <w:rPr>
                <w:sz w:val="22"/>
              </w:rPr>
            </w:pPr>
            <w:r w:rsidRPr="00C1717C">
              <w:rPr>
                <w:sz w:val="22"/>
              </w:rPr>
              <w:t>1675106</w:t>
            </w:r>
          </w:p>
        </w:tc>
        <w:tc>
          <w:tcPr>
            <w:tcW w:w="1843" w:type="dxa"/>
            <w:tcBorders>
              <w:top w:val="nil"/>
              <w:left w:val="nil"/>
              <w:bottom w:val="single" w:sz="4" w:space="0" w:color="auto"/>
              <w:right w:val="single" w:sz="4" w:space="0" w:color="auto"/>
            </w:tcBorders>
            <w:shd w:val="clear" w:color="auto" w:fill="auto"/>
            <w:vAlign w:val="center"/>
            <w:hideMark/>
          </w:tcPr>
          <w:p w14:paraId="5870F21C" w14:textId="77777777" w:rsidR="00545F44" w:rsidRPr="00C1717C" w:rsidRDefault="00545F44">
            <w:pPr>
              <w:jc w:val="center"/>
              <w:rPr>
                <w:rFonts w:ascii="Arial" w:hAnsi="Arial" w:cs="Arial"/>
                <w:sz w:val="20"/>
                <w:szCs w:val="20"/>
              </w:rPr>
            </w:pPr>
            <w:r w:rsidRPr="00C1717C">
              <w:rPr>
                <w:rFonts w:ascii="Arial" w:hAnsi="Arial" w:cs="Arial"/>
                <w:sz w:val="20"/>
                <w:szCs w:val="20"/>
              </w:rPr>
              <w:t>80801:002:0756</w:t>
            </w:r>
          </w:p>
        </w:tc>
        <w:tc>
          <w:tcPr>
            <w:tcW w:w="1660" w:type="dxa"/>
            <w:tcBorders>
              <w:top w:val="nil"/>
              <w:left w:val="nil"/>
              <w:bottom w:val="single" w:sz="4" w:space="0" w:color="auto"/>
              <w:right w:val="single" w:sz="4" w:space="0" w:color="auto"/>
            </w:tcBorders>
            <w:shd w:val="clear" w:color="auto" w:fill="auto"/>
            <w:noWrap/>
            <w:vAlign w:val="center"/>
            <w:hideMark/>
          </w:tcPr>
          <w:p w14:paraId="000503CD"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Selja mnt 16 </w:t>
            </w:r>
          </w:p>
        </w:tc>
        <w:tc>
          <w:tcPr>
            <w:tcW w:w="1276" w:type="dxa"/>
            <w:tcBorders>
              <w:top w:val="nil"/>
              <w:left w:val="nil"/>
              <w:bottom w:val="single" w:sz="4" w:space="0" w:color="auto"/>
              <w:right w:val="single" w:sz="4" w:space="0" w:color="auto"/>
            </w:tcBorders>
            <w:shd w:val="clear" w:color="auto" w:fill="auto"/>
            <w:vAlign w:val="center"/>
            <w:hideMark/>
          </w:tcPr>
          <w:p w14:paraId="5B6F8AF7" w14:textId="77777777" w:rsidR="00545F44" w:rsidRPr="00C1717C" w:rsidRDefault="00545F44">
            <w:pPr>
              <w:jc w:val="center"/>
              <w:rPr>
                <w:rFonts w:ascii="Arial" w:hAnsi="Arial" w:cs="Arial"/>
                <w:sz w:val="20"/>
                <w:szCs w:val="20"/>
              </w:rPr>
            </w:pPr>
            <w:r w:rsidRPr="00C1717C">
              <w:rPr>
                <w:rFonts w:ascii="Arial" w:hAnsi="Arial" w:cs="Arial"/>
                <w:sz w:val="20"/>
                <w:szCs w:val="20"/>
              </w:rPr>
              <w:t>E</w:t>
            </w:r>
          </w:p>
        </w:tc>
        <w:tc>
          <w:tcPr>
            <w:tcW w:w="1090" w:type="dxa"/>
            <w:tcBorders>
              <w:top w:val="nil"/>
              <w:left w:val="nil"/>
              <w:bottom w:val="single" w:sz="4" w:space="0" w:color="auto"/>
              <w:right w:val="single" w:sz="4" w:space="0" w:color="auto"/>
            </w:tcBorders>
            <w:shd w:val="clear" w:color="auto" w:fill="auto"/>
            <w:vAlign w:val="center"/>
            <w:hideMark/>
          </w:tcPr>
          <w:p w14:paraId="6133081C" w14:textId="77777777" w:rsidR="00545F44" w:rsidRPr="00C1717C" w:rsidRDefault="00545F44">
            <w:pPr>
              <w:rPr>
                <w:sz w:val="22"/>
              </w:rPr>
            </w:pPr>
            <w:r w:rsidRPr="00C1717C">
              <w:rPr>
                <w:sz w:val="22"/>
              </w:rPr>
              <w:t>3916 m²</w:t>
            </w:r>
          </w:p>
        </w:tc>
        <w:tc>
          <w:tcPr>
            <w:tcW w:w="930" w:type="dxa"/>
            <w:tcBorders>
              <w:top w:val="nil"/>
              <w:left w:val="nil"/>
              <w:bottom w:val="single" w:sz="4" w:space="0" w:color="auto"/>
              <w:right w:val="single" w:sz="4" w:space="0" w:color="auto"/>
            </w:tcBorders>
            <w:shd w:val="clear" w:color="auto" w:fill="auto"/>
            <w:noWrap/>
            <w:vAlign w:val="center"/>
            <w:hideMark/>
          </w:tcPr>
          <w:p w14:paraId="7DCB14D3" w14:textId="77777777" w:rsidR="00545F44" w:rsidRPr="00C1717C" w:rsidRDefault="00545F44" w:rsidP="00246A2B">
            <w:pPr>
              <w:spacing w:line="240" w:lineRule="auto"/>
              <w:jc w:val="center"/>
              <w:rPr>
                <w:rFonts w:ascii="Calibri" w:eastAsia="Times New Roman" w:hAnsi="Calibri" w:cs="Calibri"/>
                <w:sz w:val="22"/>
                <w:lang w:eastAsia="et-EE"/>
              </w:rPr>
            </w:pPr>
            <w:r w:rsidRPr="00C1717C">
              <w:rPr>
                <w:rFonts w:ascii="Arial" w:eastAsia="Times New Roman" w:hAnsi="Arial" w:cs="Arial"/>
                <w:sz w:val="20"/>
                <w:szCs w:val="20"/>
                <w:lang w:eastAsia="et-EE"/>
              </w:rPr>
              <w:t>1</w:t>
            </w:r>
            <w:r w:rsidR="00C1717C" w:rsidRPr="00C1717C">
              <w:rPr>
                <w:rFonts w:ascii="Arial" w:eastAsia="Times New Roman" w:hAnsi="Arial" w:cs="Arial"/>
                <w:sz w:val="20"/>
                <w:szCs w:val="20"/>
                <w:lang w:eastAsia="et-EE"/>
              </w:rPr>
              <w:t>78</w:t>
            </w:r>
          </w:p>
        </w:tc>
      </w:tr>
      <w:tr w:rsidR="00545F44" w:rsidRPr="00C1717C" w14:paraId="199EDA87"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3A0A8657"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6</w:t>
            </w:r>
          </w:p>
        </w:tc>
        <w:tc>
          <w:tcPr>
            <w:tcW w:w="1326" w:type="dxa"/>
            <w:tcBorders>
              <w:top w:val="nil"/>
              <w:left w:val="nil"/>
              <w:bottom w:val="single" w:sz="4" w:space="0" w:color="auto"/>
              <w:right w:val="single" w:sz="4" w:space="0" w:color="auto"/>
            </w:tcBorders>
            <w:shd w:val="clear" w:color="auto" w:fill="auto"/>
            <w:vAlign w:val="center"/>
            <w:hideMark/>
          </w:tcPr>
          <w:p w14:paraId="40D0908C" w14:textId="77777777" w:rsidR="00545F44" w:rsidRPr="00C1717C" w:rsidRDefault="00545F44">
            <w:pPr>
              <w:jc w:val="center"/>
              <w:rPr>
                <w:sz w:val="22"/>
              </w:rPr>
            </w:pPr>
            <w:r w:rsidRPr="00C1717C">
              <w:rPr>
                <w:sz w:val="22"/>
              </w:rPr>
              <w:t>1136506</w:t>
            </w:r>
          </w:p>
        </w:tc>
        <w:tc>
          <w:tcPr>
            <w:tcW w:w="1843" w:type="dxa"/>
            <w:tcBorders>
              <w:top w:val="nil"/>
              <w:left w:val="nil"/>
              <w:bottom w:val="single" w:sz="4" w:space="0" w:color="auto"/>
              <w:right w:val="single" w:sz="4" w:space="0" w:color="auto"/>
            </w:tcBorders>
            <w:shd w:val="clear" w:color="auto" w:fill="auto"/>
            <w:vAlign w:val="center"/>
            <w:hideMark/>
          </w:tcPr>
          <w:p w14:paraId="1C4615A4"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 80801:002:0771</w:t>
            </w:r>
          </w:p>
        </w:tc>
        <w:tc>
          <w:tcPr>
            <w:tcW w:w="1660" w:type="dxa"/>
            <w:tcBorders>
              <w:top w:val="nil"/>
              <w:left w:val="nil"/>
              <w:bottom w:val="single" w:sz="4" w:space="0" w:color="auto"/>
              <w:right w:val="single" w:sz="4" w:space="0" w:color="auto"/>
            </w:tcBorders>
            <w:shd w:val="clear" w:color="auto" w:fill="auto"/>
            <w:vAlign w:val="center"/>
            <w:hideMark/>
          </w:tcPr>
          <w:p w14:paraId="47B8F2B2"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Selja mnt 14 </w:t>
            </w:r>
          </w:p>
        </w:tc>
        <w:tc>
          <w:tcPr>
            <w:tcW w:w="1276" w:type="dxa"/>
            <w:tcBorders>
              <w:top w:val="nil"/>
              <w:left w:val="nil"/>
              <w:bottom w:val="single" w:sz="4" w:space="0" w:color="auto"/>
              <w:right w:val="single" w:sz="4" w:space="0" w:color="auto"/>
            </w:tcBorders>
            <w:shd w:val="clear" w:color="auto" w:fill="auto"/>
            <w:vAlign w:val="center"/>
            <w:hideMark/>
          </w:tcPr>
          <w:p w14:paraId="1D436065" w14:textId="77777777" w:rsidR="00545F44" w:rsidRPr="00C1717C" w:rsidRDefault="00545F44">
            <w:pPr>
              <w:jc w:val="center"/>
              <w:rPr>
                <w:rFonts w:ascii="Arial" w:hAnsi="Arial" w:cs="Arial"/>
                <w:sz w:val="20"/>
                <w:szCs w:val="20"/>
              </w:rPr>
            </w:pPr>
            <w:r w:rsidRPr="00C1717C">
              <w:rPr>
                <w:rFonts w:ascii="Arial" w:hAnsi="Arial" w:cs="Arial"/>
                <w:sz w:val="20"/>
                <w:szCs w:val="20"/>
              </w:rPr>
              <w:t>E</w:t>
            </w:r>
          </w:p>
        </w:tc>
        <w:tc>
          <w:tcPr>
            <w:tcW w:w="1090" w:type="dxa"/>
            <w:tcBorders>
              <w:top w:val="nil"/>
              <w:left w:val="nil"/>
              <w:bottom w:val="single" w:sz="4" w:space="0" w:color="auto"/>
              <w:right w:val="single" w:sz="4" w:space="0" w:color="auto"/>
            </w:tcBorders>
            <w:shd w:val="clear" w:color="auto" w:fill="auto"/>
            <w:vAlign w:val="center"/>
            <w:hideMark/>
          </w:tcPr>
          <w:p w14:paraId="3CD5D257" w14:textId="77777777" w:rsidR="00545F44" w:rsidRPr="00C1717C" w:rsidRDefault="00545F44">
            <w:pPr>
              <w:rPr>
                <w:sz w:val="22"/>
              </w:rPr>
            </w:pPr>
            <w:r w:rsidRPr="00C1717C">
              <w:rPr>
                <w:sz w:val="22"/>
              </w:rPr>
              <w:t>1895 m²</w:t>
            </w:r>
          </w:p>
        </w:tc>
        <w:tc>
          <w:tcPr>
            <w:tcW w:w="930" w:type="dxa"/>
            <w:tcBorders>
              <w:top w:val="nil"/>
              <w:left w:val="nil"/>
              <w:bottom w:val="single" w:sz="4" w:space="0" w:color="auto"/>
              <w:right w:val="single" w:sz="4" w:space="0" w:color="auto"/>
            </w:tcBorders>
            <w:shd w:val="clear" w:color="auto" w:fill="auto"/>
            <w:vAlign w:val="center"/>
            <w:hideMark/>
          </w:tcPr>
          <w:p w14:paraId="71F330AA"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10</w:t>
            </w:r>
            <w:r w:rsidR="00C1717C" w:rsidRPr="00C1717C">
              <w:rPr>
                <w:rFonts w:ascii="Arial" w:eastAsia="Times New Roman" w:hAnsi="Arial" w:cs="Arial"/>
                <w:sz w:val="20"/>
                <w:szCs w:val="20"/>
                <w:lang w:eastAsia="et-EE"/>
              </w:rPr>
              <w:t>4</w:t>
            </w:r>
          </w:p>
        </w:tc>
      </w:tr>
      <w:tr w:rsidR="00545F44" w:rsidRPr="00C1717C" w14:paraId="5F7EA498"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7E322EC0"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7</w:t>
            </w:r>
          </w:p>
        </w:tc>
        <w:tc>
          <w:tcPr>
            <w:tcW w:w="1326" w:type="dxa"/>
            <w:tcBorders>
              <w:top w:val="nil"/>
              <w:left w:val="nil"/>
              <w:bottom w:val="single" w:sz="4" w:space="0" w:color="auto"/>
              <w:right w:val="single" w:sz="4" w:space="0" w:color="auto"/>
            </w:tcBorders>
            <w:shd w:val="clear" w:color="auto" w:fill="auto"/>
            <w:vAlign w:val="center"/>
            <w:hideMark/>
          </w:tcPr>
          <w:p w14:paraId="6638876A" w14:textId="77777777" w:rsidR="00545F44" w:rsidRPr="00C1717C" w:rsidRDefault="00545F44">
            <w:pPr>
              <w:jc w:val="center"/>
              <w:rPr>
                <w:sz w:val="22"/>
              </w:rPr>
            </w:pPr>
            <w:r w:rsidRPr="00C1717C">
              <w:rPr>
                <w:sz w:val="22"/>
              </w:rPr>
              <w:t>1288406</w:t>
            </w:r>
          </w:p>
        </w:tc>
        <w:tc>
          <w:tcPr>
            <w:tcW w:w="1843" w:type="dxa"/>
            <w:tcBorders>
              <w:top w:val="nil"/>
              <w:left w:val="nil"/>
              <w:bottom w:val="single" w:sz="4" w:space="0" w:color="auto"/>
              <w:right w:val="single" w:sz="4" w:space="0" w:color="auto"/>
            </w:tcBorders>
            <w:shd w:val="clear" w:color="auto" w:fill="auto"/>
            <w:vAlign w:val="center"/>
            <w:hideMark/>
          </w:tcPr>
          <w:p w14:paraId="21AFDD87" w14:textId="77777777" w:rsidR="00545F44" w:rsidRPr="00C1717C" w:rsidRDefault="00545F44">
            <w:pPr>
              <w:jc w:val="center"/>
              <w:rPr>
                <w:rFonts w:ascii="Arial" w:hAnsi="Arial" w:cs="Arial"/>
                <w:sz w:val="20"/>
                <w:szCs w:val="20"/>
              </w:rPr>
            </w:pPr>
            <w:r w:rsidRPr="00C1717C">
              <w:rPr>
                <w:rFonts w:ascii="Arial" w:hAnsi="Arial" w:cs="Arial"/>
                <w:sz w:val="20"/>
                <w:szCs w:val="20"/>
              </w:rPr>
              <w:t>80801:002:0172</w:t>
            </w:r>
          </w:p>
        </w:tc>
        <w:tc>
          <w:tcPr>
            <w:tcW w:w="1660" w:type="dxa"/>
            <w:tcBorders>
              <w:top w:val="nil"/>
              <w:left w:val="nil"/>
              <w:bottom w:val="single" w:sz="4" w:space="0" w:color="auto"/>
              <w:right w:val="single" w:sz="4" w:space="0" w:color="auto"/>
            </w:tcBorders>
            <w:shd w:val="clear" w:color="auto" w:fill="auto"/>
            <w:vAlign w:val="center"/>
            <w:hideMark/>
          </w:tcPr>
          <w:p w14:paraId="72D24CB8"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Selja mnt 12 </w:t>
            </w:r>
          </w:p>
        </w:tc>
        <w:tc>
          <w:tcPr>
            <w:tcW w:w="1276" w:type="dxa"/>
            <w:tcBorders>
              <w:top w:val="nil"/>
              <w:left w:val="nil"/>
              <w:bottom w:val="single" w:sz="4" w:space="0" w:color="auto"/>
              <w:right w:val="single" w:sz="4" w:space="0" w:color="auto"/>
            </w:tcBorders>
            <w:shd w:val="clear" w:color="auto" w:fill="auto"/>
            <w:vAlign w:val="center"/>
            <w:hideMark/>
          </w:tcPr>
          <w:p w14:paraId="08D63665" w14:textId="77777777" w:rsidR="00545F44" w:rsidRPr="00C1717C" w:rsidRDefault="00545F44">
            <w:pPr>
              <w:jc w:val="center"/>
              <w:rPr>
                <w:rFonts w:ascii="Arial" w:hAnsi="Arial" w:cs="Arial"/>
                <w:sz w:val="20"/>
                <w:szCs w:val="20"/>
              </w:rPr>
            </w:pPr>
            <w:r w:rsidRPr="00C1717C">
              <w:rPr>
                <w:rFonts w:ascii="Arial" w:hAnsi="Arial" w:cs="Arial"/>
                <w:sz w:val="20"/>
                <w:szCs w:val="20"/>
              </w:rPr>
              <w:t>E</w:t>
            </w:r>
          </w:p>
        </w:tc>
        <w:tc>
          <w:tcPr>
            <w:tcW w:w="1090" w:type="dxa"/>
            <w:tcBorders>
              <w:top w:val="nil"/>
              <w:left w:val="nil"/>
              <w:bottom w:val="single" w:sz="4" w:space="0" w:color="auto"/>
              <w:right w:val="single" w:sz="4" w:space="0" w:color="auto"/>
            </w:tcBorders>
            <w:shd w:val="clear" w:color="auto" w:fill="auto"/>
            <w:vAlign w:val="center"/>
            <w:hideMark/>
          </w:tcPr>
          <w:p w14:paraId="1CF1646F" w14:textId="77777777" w:rsidR="00545F44" w:rsidRPr="00C1717C" w:rsidRDefault="00545F44">
            <w:pPr>
              <w:rPr>
                <w:sz w:val="22"/>
              </w:rPr>
            </w:pPr>
            <w:r w:rsidRPr="00C1717C">
              <w:rPr>
                <w:sz w:val="22"/>
              </w:rPr>
              <w:t>2342 m²</w:t>
            </w:r>
          </w:p>
        </w:tc>
        <w:tc>
          <w:tcPr>
            <w:tcW w:w="930" w:type="dxa"/>
            <w:tcBorders>
              <w:top w:val="nil"/>
              <w:left w:val="nil"/>
              <w:bottom w:val="single" w:sz="4" w:space="0" w:color="auto"/>
              <w:right w:val="single" w:sz="4" w:space="0" w:color="auto"/>
            </w:tcBorders>
            <w:shd w:val="clear" w:color="auto" w:fill="auto"/>
            <w:vAlign w:val="center"/>
            <w:hideMark/>
          </w:tcPr>
          <w:p w14:paraId="73A6C273" w14:textId="77777777" w:rsidR="00545F44" w:rsidRPr="00C1717C" w:rsidRDefault="00C1717C"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33</w:t>
            </w:r>
          </w:p>
        </w:tc>
      </w:tr>
      <w:tr w:rsidR="00545F44" w:rsidRPr="00C1717C" w14:paraId="46696B1B"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187D4DF0"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8</w:t>
            </w:r>
          </w:p>
        </w:tc>
        <w:tc>
          <w:tcPr>
            <w:tcW w:w="1326" w:type="dxa"/>
            <w:tcBorders>
              <w:top w:val="nil"/>
              <w:left w:val="nil"/>
              <w:bottom w:val="single" w:sz="4" w:space="0" w:color="auto"/>
              <w:right w:val="single" w:sz="4" w:space="0" w:color="auto"/>
            </w:tcBorders>
            <w:shd w:val="clear" w:color="auto" w:fill="auto"/>
            <w:vAlign w:val="center"/>
            <w:hideMark/>
          </w:tcPr>
          <w:p w14:paraId="1A23A730" w14:textId="77777777" w:rsidR="00545F44" w:rsidRPr="00C1717C" w:rsidRDefault="00545F44">
            <w:pPr>
              <w:jc w:val="center"/>
              <w:rPr>
                <w:sz w:val="22"/>
              </w:rPr>
            </w:pPr>
            <w:r w:rsidRPr="00C1717C">
              <w:rPr>
                <w:sz w:val="22"/>
              </w:rPr>
              <w:t>1031606</w:t>
            </w:r>
          </w:p>
        </w:tc>
        <w:tc>
          <w:tcPr>
            <w:tcW w:w="1843" w:type="dxa"/>
            <w:tcBorders>
              <w:top w:val="nil"/>
              <w:left w:val="nil"/>
              <w:bottom w:val="single" w:sz="4" w:space="0" w:color="auto"/>
              <w:right w:val="single" w:sz="4" w:space="0" w:color="auto"/>
            </w:tcBorders>
            <w:shd w:val="clear" w:color="auto" w:fill="auto"/>
            <w:vAlign w:val="center"/>
            <w:hideMark/>
          </w:tcPr>
          <w:p w14:paraId="64D19C59" w14:textId="77777777" w:rsidR="00545F44" w:rsidRPr="00C1717C" w:rsidRDefault="00545F44">
            <w:pPr>
              <w:jc w:val="center"/>
              <w:rPr>
                <w:rFonts w:ascii="Arial" w:hAnsi="Arial" w:cs="Arial"/>
                <w:sz w:val="20"/>
                <w:szCs w:val="20"/>
              </w:rPr>
            </w:pPr>
            <w:r w:rsidRPr="00C1717C">
              <w:rPr>
                <w:rFonts w:ascii="Arial" w:hAnsi="Arial" w:cs="Arial"/>
                <w:sz w:val="20"/>
                <w:szCs w:val="20"/>
              </w:rPr>
              <w:t>80801:002:0170</w:t>
            </w:r>
          </w:p>
        </w:tc>
        <w:tc>
          <w:tcPr>
            <w:tcW w:w="1660" w:type="dxa"/>
            <w:tcBorders>
              <w:top w:val="nil"/>
              <w:left w:val="nil"/>
              <w:bottom w:val="single" w:sz="4" w:space="0" w:color="auto"/>
              <w:right w:val="single" w:sz="4" w:space="0" w:color="auto"/>
            </w:tcBorders>
            <w:shd w:val="clear" w:color="auto" w:fill="auto"/>
            <w:vAlign w:val="center"/>
            <w:hideMark/>
          </w:tcPr>
          <w:p w14:paraId="58680036"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Selja mnt 10 </w:t>
            </w:r>
          </w:p>
        </w:tc>
        <w:tc>
          <w:tcPr>
            <w:tcW w:w="1276" w:type="dxa"/>
            <w:tcBorders>
              <w:top w:val="nil"/>
              <w:left w:val="nil"/>
              <w:bottom w:val="single" w:sz="4" w:space="0" w:color="auto"/>
              <w:right w:val="single" w:sz="4" w:space="0" w:color="auto"/>
            </w:tcBorders>
            <w:shd w:val="clear" w:color="auto" w:fill="auto"/>
            <w:vAlign w:val="center"/>
            <w:hideMark/>
          </w:tcPr>
          <w:p w14:paraId="28DCF774" w14:textId="77777777" w:rsidR="00545F44" w:rsidRPr="00C1717C" w:rsidRDefault="00545F44">
            <w:pPr>
              <w:jc w:val="center"/>
              <w:rPr>
                <w:rFonts w:ascii="Arial" w:hAnsi="Arial" w:cs="Arial"/>
                <w:sz w:val="20"/>
                <w:szCs w:val="20"/>
              </w:rPr>
            </w:pPr>
            <w:r w:rsidRPr="00C1717C">
              <w:rPr>
                <w:rFonts w:ascii="Arial" w:hAnsi="Arial" w:cs="Arial"/>
                <w:sz w:val="20"/>
                <w:szCs w:val="20"/>
              </w:rPr>
              <w:t>E</w:t>
            </w:r>
          </w:p>
        </w:tc>
        <w:tc>
          <w:tcPr>
            <w:tcW w:w="1090" w:type="dxa"/>
            <w:tcBorders>
              <w:top w:val="nil"/>
              <w:left w:val="nil"/>
              <w:bottom w:val="single" w:sz="4" w:space="0" w:color="auto"/>
              <w:right w:val="single" w:sz="4" w:space="0" w:color="auto"/>
            </w:tcBorders>
            <w:shd w:val="clear" w:color="auto" w:fill="auto"/>
            <w:vAlign w:val="center"/>
            <w:hideMark/>
          </w:tcPr>
          <w:p w14:paraId="400DDCD4" w14:textId="77777777" w:rsidR="00545F44" w:rsidRPr="00C1717C" w:rsidRDefault="00545F44">
            <w:pPr>
              <w:rPr>
                <w:sz w:val="22"/>
              </w:rPr>
            </w:pPr>
            <w:r w:rsidRPr="00C1717C">
              <w:rPr>
                <w:sz w:val="22"/>
              </w:rPr>
              <w:t>3983 m²</w:t>
            </w:r>
          </w:p>
        </w:tc>
        <w:tc>
          <w:tcPr>
            <w:tcW w:w="930" w:type="dxa"/>
            <w:tcBorders>
              <w:top w:val="nil"/>
              <w:left w:val="nil"/>
              <w:bottom w:val="single" w:sz="4" w:space="0" w:color="auto"/>
              <w:right w:val="single" w:sz="4" w:space="0" w:color="auto"/>
            </w:tcBorders>
            <w:shd w:val="clear" w:color="auto" w:fill="auto"/>
            <w:vAlign w:val="center"/>
            <w:hideMark/>
          </w:tcPr>
          <w:p w14:paraId="6EDD99FD" w14:textId="77777777" w:rsidR="00545F44" w:rsidRPr="00C1717C" w:rsidRDefault="00C1717C"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60</w:t>
            </w:r>
          </w:p>
        </w:tc>
      </w:tr>
      <w:tr w:rsidR="00545F44" w:rsidRPr="00C1717C" w14:paraId="04D581A5"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553ECFBC"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9</w:t>
            </w:r>
          </w:p>
        </w:tc>
        <w:tc>
          <w:tcPr>
            <w:tcW w:w="1326" w:type="dxa"/>
            <w:tcBorders>
              <w:top w:val="nil"/>
              <w:left w:val="nil"/>
              <w:bottom w:val="single" w:sz="4" w:space="0" w:color="auto"/>
              <w:right w:val="single" w:sz="4" w:space="0" w:color="auto"/>
            </w:tcBorders>
            <w:shd w:val="clear" w:color="auto" w:fill="auto"/>
            <w:vAlign w:val="center"/>
            <w:hideMark/>
          </w:tcPr>
          <w:p w14:paraId="65B452D6" w14:textId="77777777" w:rsidR="00545F44" w:rsidRPr="00C1717C" w:rsidRDefault="00545F44">
            <w:pPr>
              <w:jc w:val="center"/>
              <w:rPr>
                <w:sz w:val="22"/>
              </w:rPr>
            </w:pPr>
            <w:r w:rsidRPr="00C1717C">
              <w:rPr>
                <w:sz w:val="22"/>
              </w:rPr>
              <w:t>1119206</w:t>
            </w:r>
          </w:p>
        </w:tc>
        <w:tc>
          <w:tcPr>
            <w:tcW w:w="1843" w:type="dxa"/>
            <w:tcBorders>
              <w:top w:val="nil"/>
              <w:left w:val="nil"/>
              <w:bottom w:val="single" w:sz="4" w:space="0" w:color="auto"/>
              <w:right w:val="single" w:sz="4" w:space="0" w:color="auto"/>
            </w:tcBorders>
            <w:shd w:val="clear" w:color="auto" w:fill="auto"/>
            <w:vAlign w:val="center"/>
            <w:hideMark/>
          </w:tcPr>
          <w:p w14:paraId="51DAB907" w14:textId="77777777" w:rsidR="00545F44" w:rsidRPr="00C1717C" w:rsidRDefault="00545F44">
            <w:pPr>
              <w:jc w:val="center"/>
              <w:rPr>
                <w:rFonts w:ascii="Arial" w:hAnsi="Arial" w:cs="Arial"/>
                <w:sz w:val="20"/>
                <w:szCs w:val="20"/>
              </w:rPr>
            </w:pPr>
            <w:r w:rsidRPr="00C1717C">
              <w:rPr>
                <w:rFonts w:ascii="Arial" w:hAnsi="Arial" w:cs="Arial"/>
                <w:sz w:val="20"/>
                <w:szCs w:val="20"/>
              </w:rPr>
              <w:t>80803:001:0021</w:t>
            </w:r>
          </w:p>
        </w:tc>
        <w:tc>
          <w:tcPr>
            <w:tcW w:w="1660" w:type="dxa"/>
            <w:tcBorders>
              <w:top w:val="nil"/>
              <w:left w:val="nil"/>
              <w:bottom w:val="single" w:sz="4" w:space="0" w:color="auto"/>
              <w:right w:val="single" w:sz="4" w:space="0" w:color="auto"/>
            </w:tcBorders>
            <w:shd w:val="clear" w:color="auto" w:fill="auto"/>
            <w:vAlign w:val="center"/>
            <w:hideMark/>
          </w:tcPr>
          <w:p w14:paraId="4EF920DA" w14:textId="77777777" w:rsidR="00545F44" w:rsidRPr="00C1717C" w:rsidRDefault="00545F44">
            <w:pPr>
              <w:jc w:val="center"/>
              <w:rPr>
                <w:rFonts w:ascii="Arial" w:hAnsi="Arial" w:cs="Arial"/>
                <w:sz w:val="20"/>
                <w:szCs w:val="20"/>
              </w:rPr>
            </w:pPr>
            <w:r w:rsidRPr="00C1717C">
              <w:rPr>
                <w:rFonts w:ascii="Arial" w:hAnsi="Arial" w:cs="Arial"/>
                <w:sz w:val="20"/>
                <w:szCs w:val="20"/>
              </w:rPr>
              <w:t>Muraka tee 1</w:t>
            </w:r>
          </w:p>
        </w:tc>
        <w:tc>
          <w:tcPr>
            <w:tcW w:w="1276" w:type="dxa"/>
            <w:tcBorders>
              <w:top w:val="nil"/>
              <w:left w:val="nil"/>
              <w:bottom w:val="single" w:sz="4" w:space="0" w:color="auto"/>
              <w:right w:val="single" w:sz="4" w:space="0" w:color="auto"/>
            </w:tcBorders>
            <w:shd w:val="clear" w:color="auto" w:fill="auto"/>
            <w:vAlign w:val="center"/>
            <w:hideMark/>
          </w:tcPr>
          <w:p w14:paraId="466E26D5" w14:textId="77777777" w:rsidR="00545F44" w:rsidRPr="00C1717C" w:rsidRDefault="00545F44">
            <w:pPr>
              <w:jc w:val="center"/>
              <w:rPr>
                <w:rFonts w:ascii="Arial" w:hAnsi="Arial" w:cs="Arial"/>
                <w:sz w:val="20"/>
                <w:szCs w:val="20"/>
              </w:rPr>
            </w:pPr>
            <w:r w:rsidRPr="00C1717C">
              <w:rPr>
                <w:rFonts w:ascii="Arial" w:hAnsi="Arial" w:cs="Arial"/>
                <w:sz w:val="20"/>
                <w:szCs w:val="20"/>
              </w:rPr>
              <w:t>MT</w:t>
            </w:r>
          </w:p>
        </w:tc>
        <w:tc>
          <w:tcPr>
            <w:tcW w:w="1090" w:type="dxa"/>
            <w:tcBorders>
              <w:top w:val="nil"/>
              <w:left w:val="nil"/>
              <w:bottom w:val="single" w:sz="4" w:space="0" w:color="auto"/>
              <w:right w:val="single" w:sz="4" w:space="0" w:color="auto"/>
            </w:tcBorders>
            <w:shd w:val="clear" w:color="auto" w:fill="auto"/>
            <w:vAlign w:val="center"/>
            <w:hideMark/>
          </w:tcPr>
          <w:p w14:paraId="0AD498D7" w14:textId="77777777" w:rsidR="00545F44" w:rsidRPr="00C1717C" w:rsidRDefault="00545F44">
            <w:pPr>
              <w:rPr>
                <w:sz w:val="22"/>
              </w:rPr>
            </w:pPr>
            <w:r w:rsidRPr="00C1717C">
              <w:rPr>
                <w:sz w:val="22"/>
              </w:rPr>
              <w:t>1.3 ha</w:t>
            </w:r>
          </w:p>
        </w:tc>
        <w:tc>
          <w:tcPr>
            <w:tcW w:w="930" w:type="dxa"/>
            <w:tcBorders>
              <w:top w:val="nil"/>
              <w:left w:val="nil"/>
              <w:bottom w:val="single" w:sz="4" w:space="0" w:color="auto"/>
              <w:right w:val="single" w:sz="4" w:space="0" w:color="auto"/>
            </w:tcBorders>
            <w:shd w:val="clear" w:color="auto" w:fill="auto"/>
            <w:vAlign w:val="center"/>
            <w:hideMark/>
          </w:tcPr>
          <w:p w14:paraId="18F83352" w14:textId="77777777" w:rsidR="00545F44" w:rsidRPr="00C1717C" w:rsidRDefault="00C1717C"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373</w:t>
            </w:r>
          </w:p>
        </w:tc>
      </w:tr>
      <w:tr w:rsidR="00545F44" w:rsidRPr="00C1717C" w14:paraId="02DCE845"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0DDB5AE8"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10</w:t>
            </w:r>
          </w:p>
        </w:tc>
        <w:tc>
          <w:tcPr>
            <w:tcW w:w="1326" w:type="dxa"/>
            <w:tcBorders>
              <w:top w:val="nil"/>
              <w:left w:val="nil"/>
              <w:bottom w:val="single" w:sz="4" w:space="0" w:color="auto"/>
              <w:right w:val="single" w:sz="4" w:space="0" w:color="auto"/>
            </w:tcBorders>
            <w:shd w:val="clear" w:color="auto" w:fill="auto"/>
            <w:vAlign w:val="center"/>
            <w:hideMark/>
          </w:tcPr>
          <w:p w14:paraId="333B2018" w14:textId="77777777" w:rsidR="00545F44" w:rsidRPr="00C1717C" w:rsidRDefault="00545F44">
            <w:pPr>
              <w:jc w:val="center"/>
              <w:rPr>
                <w:sz w:val="22"/>
              </w:rPr>
            </w:pPr>
            <w:r w:rsidRPr="00C1717C">
              <w:rPr>
                <w:sz w:val="22"/>
              </w:rPr>
              <w:t>4286406</w:t>
            </w:r>
          </w:p>
        </w:tc>
        <w:tc>
          <w:tcPr>
            <w:tcW w:w="1843" w:type="dxa"/>
            <w:tcBorders>
              <w:top w:val="nil"/>
              <w:left w:val="nil"/>
              <w:bottom w:val="single" w:sz="4" w:space="0" w:color="auto"/>
              <w:right w:val="single" w:sz="4" w:space="0" w:color="auto"/>
            </w:tcBorders>
            <w:shd w:val="clear" w:color="auto" w:fill="auto"/>
            <w:vAlign w:val="center"/>
            <w:hideMark/>
          </w:tcPr>
          <w:p w14:paraId="7E4AF9D4" w14:textId="77777777" w:rsidR="00545F44" w:rsidRPr="00C1717C" w:rsidRDefault="00545F44">
            <w:pPr>
              <w:jc w:val="center"/>
              <w:rPr>
                <w:rFonts w:ascii="Arial" w:hAnsi="Arial" w:cs="Arial"/>
                <w:sz w:val="20"/>
                <w:szCs w:val="20"/>
              </w:rPr>
            </w:pPr>
            <w:r w:rsidRPr="00C1717C">
              <w:rPr>
                <w:rFonts w:ascii="Arial" w:hAnsi="Arial" w:cs="Arial"/>
                <w:sz w:val="20"/>
                <w:szCs w:val="20"/>
              </w:rPr>
              <w:t xml:space="preserve"> 80803:001:0625</w:t>
            </w:r>
          </w:p>
        </w:tc>
        <w:tc>
          <w:tcPr>
            <w:tcW w:w="1660" w:type="dxa"/>
            <w:tcBorders>
              <w:top w:val="nil"/>
              <w:left w:val="nil"/>
              <w:bottom w:val="single" w:sz="4" w:space="0" w:color="auto"/>
              <w:right w:val="single" w:sz="4" w:space="0" w:color="auto"/>
            </w:tcBorders>
            <w:shd w:val="clear" w:color="auto" w:fill="auto"/>
            <w:vAlign w:val="center"/>
            <w:hideMark/>
          </w:tcPr>
          <w:p w14:paraId="1D5F344D" w14:textId="77777777" w:rsidR="00545F44" w:rsidRPr="00C1717C" w:rsidRDefault="00545F44">
            <w:pPr>
              <w:jc w:val="center"/>
              <w:rPr>
                <w:rFonts w:ascii="Arial" w:hAnsi="Arial" w:cs="Arial"/>
                <w:sz w:val="20"/>
                <w:szCs w:val="20"/>
              </w:rPr>
            </w:pPr>
            <w:r w:rsidRPr="00C1717C">
              <w:rPr>
                <w:rFonts w:ascii="Arial" w:hAnsi="Arial" w:cs="Arial"/>
                <w:sz w:val="20"/>
                <w:szCs w:val="20"/>
              </w:rPr>
              <w:t>Selja mnt 2b</w:t>
            </w:r>
          </w:p>
        </w:tc>
        <w:tc>
          <w:tcPr>
            <w:tcW w:w="1276" w:type="dxa"/>
            <w:tcBorders>
              <w:top w:val="nil"/>
              <w:left w:val="nil"/>
              <w:bottom w:val="single" w:sz="4" w:space="0" w:color="auto"/>
              <w:right w:val="single" w:sz="4" w:space="0" w:color="auto"/>
            </w:tcBorders>
            <w:shd w:val="clear" w:color="auto" w:fill="auto"/>
            <w:vAlign w:val="center"/>
            <w:hideMark/>
          </w:tcPr>
          <w:p w14:paraId="6866323B" w14:textId="77777777" w:rsidR="00545F44" w:rsidRPr="00C1717C" w:rsidRDefault="00545F44">
            <w:pPr>
              <w:jc w:val="center"/>
              <w:rPr>
                <w:rFonts w:ascii="Arial" w:hAnsi="Arial" w:cs="Arial"/>
                <w:sz w:val="20"/>
                <w:szCs w:val="20"/>
              </w:rPr>
            </w:pPr>
            <w:proofErr w:type="spellStart"/>
            <w:r w:rsidRPr="00C1717C">
              <w:rPr>
                <w:rFonts w:ascii="Arial" w:hAnsi="Arial" w:cs="Arial"/>
                <w:sz w:val="20"/>
                <w:szCs w:val="20"/>
              </w:rPr>
              <w:t>Üld</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33A1ED7B" w14:textId="77777777" w:rsidR="00545F44" w:rsidRPr="00C1717C" w:rsidRDefault="00545F44">
            <w:pPr>
              <w:rPr>
                <w:sz w:val="22"/>
              </w:rPr>
            </w:pPr>
            <w:r w:rsidRPr="00C1717C">
              <w:rPr>
                <w:sz w:val="22"/>
              </w:rPr>
              <w:t>3380 m²</w:t>
            </w:r>
          </w:p>
        </w:tc>
        <w:tc>
          <w:tcPr>
            <w:tcW w:w="930" w:type="dxa"/>
            <w:tcBorders>
              <w:top w:val="nil"/>
              <w:left w:val="nil"/>
              <w:bottom w:val="single" w:sz="4" w:space="0" w:color="auto"/>
              <w:right w:val="single" w:sz="4" w:space="0" w:color="auto"/>
            </w:tcBorders>
            <w:shd w:val="clear" w:color="auto" w:fill="auto"/>
            <w:vAlign w:val="center"/>
            <w:hideMark/>
          </w:tcPr>
          <w:p w14:paraId="66205EAC" w14:textId="77777777" w:rsidR="00545F44" w:rsidRPr="00C1717C" w:rsidRDefault="00545F44" w:rsidP="00441055">
            <w:pPr>
              <w:spacing w:line="240" w:lineRule="auto"/>
              <w:jc w:val="center"/>
              <w:rPr>
                <w:rFonts w:ascii="Arial" w:eastAsia="Times New Roman" w:hAnsi="Arial" w:cs="Arial"/>
                <w:sz w:val="20"/>
                <w:szCs w:val="20"/>
                <w:lang w:eastAsia="et-EE"/>
              </w:rPr>
            </w:pPr>
          </w:p>
        </w:tc>
      </w:tr>
      <w:tr w:rsidR="00545F44" w:rsidRPr="00C1717C" w14:paraId="397FA839" w14:textId="77777777" w:rsidTr="00F16C23">
        <w:trPr>
          <w:trHeight w:val="540"/>
        </w:trPr>
        <w:tc>
          <w:tcPr>
            <w:tcW w:w="635" w:type="dxa"/>
            <w:tcBorders>
              <w:top w:val="nil"/>
              <w:left w:val="single" w:sz="4" w:space="0" w:color="auto"/>
              <w:bottom w:val="single" w:sz="4" w:space="0" w:color="auto"/>
              <w:right w:val="single" w:sz="4" w:space="0" w:color="auto"/>
            </w:tcBorders>
            <w:shd w:val="clear" w:color="auto" w:fill="auto"/>
            <w:vAlign w:val="center"/>
            <w:hideMark/>
          </w:tcPr>
          <w:p w14:paraId="6FC7553D" w14:textId="77777777" w:rsidR="00545F44" w:rsidRPr="00C1717C" w:rsidRDefault="00545F44"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11</w:t>
            </w:r>
          </w:p>
        </w:tc>
        <w:tc>
          <w:tcPr>
            <w:tcW w:w="1326" w:type="dxa"/>
            <w:tcBorders>
              <w:top w:val="nil"/>
              <w:left w:val="nil"/>
              <w:bottom w:val="single" w:sz="4" w:space="0" w:color="auto"/>
              <w:right w:val="single" w:sz="4" w:space="0" w:color="auto"/>
            </w:tcBorders>
            <w:shd w:val="clear" w:color="auto" w:fill="auto"/>
            <w:vAlign w:val="center"/>
            <w:hideMark/>
          </w:tcPr>
          <w:p w14:paraId="4D1DEB84" w14:textId="77777777" w:rsidR="00545F44" w:rsidRPr="00C1717C" w:rsidRDefault="00545F44">
            <w:pPr>
              <w:jc w:val="center"/>
              <w:rPr>
                <w:sz w:val="22"/>
              </w:rPr>
            </w:pPr>
            <w:r w:rsidRPr="00C1717C">
              <w:rPr>
                <w:sz w:val="22"/>
              </w:rPr>
              <w:t>4232806</w:t>
            </w:r>
          </w:p>
        </w:tc>
        <w:tc>
          <w:tcPr>
            <w:tcW w:w="1843" w:type="dxa"/>
            <w:tcBorders>
              <w:top w:val="nil"/>
              <w:left w:val="nil"/>
              <w:bottom w:val="single" w:sz="4" w:space="0" w:color="auto"/>
              <w:right w:val="single" w:sz="4" w:space="0" w:color="auto"/>
            </w:tcBorders>
            <w:shd w:val="clear" w:color="auto" w:fill="auto"/>
            <w:vAlign w:val="center"/>
            <w:hideMark/>
          </w:tcPr>
          <w:p w14:paraId="0FE0F628" w14:textId="77777777" w:rsidR="00545F44" w:rsidRPr="00C1717C" w:rsidRDefault="00545F44">
            <w:pPr>
              <w:jc w:val="center"/>
              <w:rPr>
                <w:rFonts w:ascii="Arial" w:hAnsi="Arial" w:cs="Arial"/>
                <w:sz w:val="20"/>
                <w:szCs w:val="20"/>
              </w:rPr>
            </w:pPr>
            <w:r w:rsidRPr="00C1717C">
              <w:rPr>
                <w:rFonts w:ascii="Arial" w:hAnsi="Arial" w:cs="Arial"/>
                <w:sz w:val="20"/>
                <w:szCs w:val="20"/>
              </w:rPr>
              <w:t>80803:001:0597</w:t>
            </w:r>
          </w:p>
        </w:tc>
        <w:tc>
          <w:tcPr>
            <w:tcW w:w="1660" w:type="dxa"/>
            <w:tcBorders>
              <w:top w:val="nil"/>
              <w:left w:val="nil"/>
              <w:bottom w:val="single" w:sz="4" w:space="0" w:color="auto"/>
              <w:right w:val="single" w:sz="4" w:space="0" w:color="auto"/>
            </w:tcBorders>
            <w:shd w:val="clear" w:color="auto" w:fill="auto"/>
            <w:vAlign w:val="center"/>
            <w:hideMark/>
          </w:tcPr>
          <w:p w14:paraId="44500FC8" w14:textId="77777777" w:rsidR="00545F44" w:rsidRPr="00C1717C" w:rsidRDefault="00545F44">
            <w:pPr>
              <w:jc w:val="center"/>
              <w:rPr>
                <w:rFonts w:ascii="Arial" w:hAnsi="Arial" w:cs="Arial"/>
                <w:sz w:val="20"/>
                <w:szCs w:val="20"/>
              </w:rPr>
            </w:pPr>
            <w:r w:rsidRPr="00C1717C">
              <w:rPr>
                <w:rFonts w:ascii="Arial" w:hAnsi="Arial" w:cs="Arial"/>
                <w:sz w:val="20"/>
                <w:szCs w:val="20"/>
              </w:rPr>
              <w:t>Selja mnt 2</w:t>
            </w:r>
          </w:p>
        </w:tc>
        <w:tc>
          <w:tcPr>
            <w:tcW w:w="1276" w:type="dxa"/>
            <w:tcBorders>
              <w:top w:val="nil"/>
              <w:left w:val="nil"/>
              <w:bottom w:val="single" w:sz="4" w:space="0" w:color="auto"/>
              <w:right w:val="single" w:sz="4" w:space="0" w:color="auto"/>
            </w:tcBorders>
            <w:shd w:val="clear" w:color="auto" w:fill="auto"/>
            <w:vAlign w:val="center"/>
            <w:hideMark/>
          </w:tcPr>
          <w:p w14:paraId="4E7A4EC9" w14:textId="77777777" w:rsidR="00545F44" w:rsidRPr="00C1717C" w:rsidRDefault="00545F44">
            <w:pPr>
              <w:jc w:val="center"/>
              <w:rPr>
                <w:rFonts w:ascii="Arial" w:hAnsi="Arial" w:cs="Arial"/>
                <w:sz w:val="20"/>
                <w:szCs w:val="20"/>
              </w:rPr>
            </w:pPr>
            <w:proofErr w:type="spellStart"/>
            <w:r w:rsidRPr="00C1717C">
              <w:rPr>
                <w:rFonts w:ascii="Arial" w:hAnsi="Arial" w:cs="Arial"/>
                <w:sz w:val="20"/>
                <w:szCs w:val="20"/>
              </w:rPr>
              <w:t>Ühis</w:t>
            </w:r>
            <w:proofErr w:type="spellEnd"/>
          </w:p>
        </w:tc>
        <w:tc>
          <w:tcPr>
            <w:tcW w:w="1090" w:type="dxa"/>
            <w:tcBorders>
              <w:top w:val="nil"/>
              <w:left w:val="nil"/>
              <w:bottom w:val="single" w:sz="4" w:space="0" w:color="auto"/>
              <w:right w:val="single" w:sz="4" w:space="0" w:color="auto"/>
            </w:tcBorders>
            <w:shd w:val="clear" w:color="auto" w:fill="auto"/>
            <w:vAlign w:val="center"/>
            <w:hideMark/>
          </w:tcPr>
          <w:p w14:paraId="452D5AC6" w14:textId="77777777" w:rsidR="00545F44" w:rsidRPr="00C1717C" w:rsidRDefault="00545F44">
            <w:pPr>
              <w:rPr>
                <w:sz w:val="22"/>
              </w:rPr>
            </w:pPr>
            <w:r w:rsidRPr="00C1717C">
              <w:rPr>
                <w:sz w:val="22"/>
              </w:rPr>
              <w:t>5270 m²</w:t>
            </w:r>
          </w:p>
        </w:tc>
        <w:tc>
          <w:tcPr>
            <w:tcW w:w="930" w:type="dxa"/>
            <w:tcBorders>
              <w:top w:val="nil"/>
              <w:left w:val="nil"/>
              <w:bottom w:val="single" w:sz="4" w:space="0" w:color="auto"/>
              <w:right w:val="single" w:sz="4" w:space="0" w:color="auto"/>
            </w:tcBorders>
            <w:shd w:val="clear" w:color="auto" w:fill="auto"/>
            <w:vAlign w:val="center"/>
            <w:hideMark/>
          </w:tcPr>
          <w:p w14:paraId="78002B07" w14:textId="77777777" w:rsidR="00545F44" w:rsidRPr="00C1717C" w:rsidRDefault="00545F44" w:rsidP="00C1717C">
            <w:pPr>
              <w:spacing w:line="240" w:lineRule="auto"/>
              <w:rPr>
                <w:rFonts w:ascii="Arial" w:eastAsia="Times New Roman" w:hAnsi="Arial" w:cs="Arial"/>
                <w:sz w:val="20"/>
                <w:szCs w:val="20"/>
                <w:lang w:eastAsia="et-EE"/>
              </w:rPr>
            </w:pPr>
          </w:p>
        </w:tc>
      </w:tr>
      <w:tr w:rsidR="00246A2B" w:rsidRPr="00545F44" w14:paraId="1B4314F4" w14:textId="77777777" w:rsidTr="00BC3753">
        <w:trPr>
          <w:trHeight w:val="360"/>
        </w:trPr>
        <w:tc>
          <w:tcPr>
            <w:tcW w:w="7830" w:type="dxa"/>
            <w:gridSpan w:val="6"/>
            <w:tcBorders>
              <w:top w:val="nil"/>
              <w:left w:val="single" w:sz="4" w:space="0" w:color="auto"/>
              <w:bottom w:val="single" w:sz="4" w:space="0" w:color="auto"/>
              <w:right w:val="single" w:sz="4" w:space="0" w:color="auto"/>
            </w:tcBorders>
            <w:shd w:val="clear" w:color="auto" w:fill="auto"/>
            <w:vAlign w:val="center"/>
          </w:tcPr>
          <w:p w14:paraId="71657622" w14:textId="77777777" w:rsidR="00246A2B" w:rsidRPr="00C1717C" w:rsidRDefault="00246A2B" w:rsidP="00F16C23">
            <w:pPr>
              <w:spacing w:line="240" w:lineRule="auto"/>
              <w:jc w:val="right"/>
              <w:rPr>
                <w:rFonts w:eastAsia="Times New Roman" w:cs="Times New Roman"/>
                <w:sz w:val="22"/>
                <w:lang w:eastAsia="et-EE"/>
              </w:rPr>
            </w:pPr>
            <w:r w:rsidRPr="00C1717C">
              <w:rPr>
                <w:rFonts w:eastAsia="Times New Roman" w:cs="Times New Roman"/>
                <w:sz w:val="22"/>
                <w:lang w:eastAsia="et-EE"/>
              </w:rPr>
              <w:t>KOKKU:</w:t>
            </w:r>
          </w:p>
        </w:tc>
        <w:tc>
          <w:tcPr>
            <w:tcW w:w="930" w:type="dxa"/>
            <w:tcBorders>
              <w:top w:val="nil"/>
              <w:left w:val="nil"/>
              <w:bottom w:val="single" w:sz="4" w:space="0" w:color="auto"/>
              <w:right w:val="single" w:sz="4" w:space="0" w:color="auto"/>
            </w:tcBorders>
            <w:shd w:val="clear" w:color="auto" w:fill="auto"/>
            <w:vAlign w:val="center"/>
          </w:tcPr>
          <w:p w14:paraId="5C71F7FA" w14:textId="77777777" w:rsidR="00246A2B" w:rsidRPr="00545F44" w:rsidRDefault="00C1717C" w:rsidP="00441055">
            <w:pPr>
              <w:spacing w:line="240" w:lineRule="auto"/>
              <w:jc w:val="center"/>
              <w:rPr>
                <w:rFonts w:ascii="Arial" w:eastAsia="Times New Roman" w:hAnsi="Arial" w:cs="Arial"/>
                <w:sz w:val="20"/>
                <w:szCs w:val="20"/>
                <w:lang w:eastAsia="et-EE"/>
              </w:rPr>
            </w:pPr>
            <w:r w:rsidRPr="00C1717C">
              <w:rPr>
                <w:rFonts w:ascii="Arial" w:eastAsia="Times New Roman" w:hAnsi="Arial" w:cs="Arial"/>
                <w:sz w:val="20"/>
                <w:szCs w:val="20"/>
                <w:lang w:eastAsia="et-EE"/>
              </w:rPr>
              <w:t>21 356</w:t>
            </w:r>
            <w:r w:rsidR="00246A2B" w:rsidRPr="00545F44">
              <w:rPr>
                <w:rFonts w:ascii="Arial" w:eastAsia="Times New Roman" w:hAnsi="Arial" w:cs="Arial"/>
                <w:sz w:val="20"/>
                <w:szCs w:val="20"/>
                <w:lang w:eastAsia="et-EE"/>
              </w:rPr>
              <w:t xml:space="preserve"> </w:t>
            </w:r>
          </w:p>
        </w:tc>
      </w:tr>
    </w:tbl>
    <w:p w14:paraId="77879407" w14:textId="77777777" w:rsidR="00246A2B" w:rsidRPr="00441055" w:rsidRDefault="00246A2B" w:rsidP="00441055">
      <w:pPr>
        <w:rPr>
          <w:lang w:eastAsia="et-EE"/>
        </w:rPr>
      </w:pPr>
    </w:p>
    <w:p w14:paraId="2746C402" w14:textId="77777777" w:rsidR="00441055" w:rsidRDefault="00246A2B" w:rsidP="00441055">
      <w:pPr>
        <w:rPr>
          <w:lang w:eastAsia="et-EE"/>
        </w:rPr>
      </w:pPr>
      <w:r w:rsidRPr="008D36CD">
        <w:rPr>
          <w:lang w:eastAsia="et-EE"/>
        </w:rPr>
        <w:t>Planeeritava jalg- ja jalgrattateedega piirnevatel aladel puuduvad Maaameti andmetel  kehtestatud või koostatud detailplaneeringud.</w:t>
      </w:r>
      <w:r w:rsidR="00E50B3D" w:rsidRPr="008D36CD">
        <w:rPr>
          <w:lang w:eastAsia="et-EE"/>
        </w:rPr>
        <w:t xml:space="preserve"> </w:t>
      </w:r>
    </w:p>
    <w:p w14:paraId="60DA571E" w14:textId="77777777" w:rsidR="00802AAD" w:rsidRDefault="00802AAD" w:rsidP="00441055">
      <w:pPr>
        <w:rPr>
          <w:lang w:eastAsia="et-EE"/>
        </w:rPr>
      </w:pPr>
    </w:p>
    <w:p w14:paraId="334D044C" w14:textId="77777777" w:rsidR="00802AAD" w:rsidRDefault="00802AAD" w:rsidP="00704CC8"/>
    <w:p w14:paraId="2CAAAEC1" w14:textId="77777777" w:rsidR="00DA4167" w:rsidRDefault="00DA4167" w:rsidP="00704CC8"/>
    <w:p w14:paraId="2AFEDF1B" w14:textId="77777777" w:rsidR="00DA4167" w:rsidRDefault="00DA4167" w:rsidP="00704CC8"/>
    <w:p w14:paraId="0EC1E31B" w14:textId="77777777" w:rsidR="00DA4167" w:rsidRDefault="00DA4167" w:rsidP="00704CC8"/>
    <w:p w14:paraId="3F32438C" w14:textId="77777777" w:rsidR="00DA4167" w:rsidRDefault="00DA4167" w:rsidP="00704CC8"/>
    <w:p w14:paraId="0656294E" w14:textId="77777777" w:rsidR="00DA4167" w:rsidRDefault="00DA4167" w:rsidP="00704CC8"/>
    <w:p w14:paraId="327B47D7" w14:textId="77777777" w:rsidR="00DA4167" w:rsidRDefault="00DA4167" w:rsidP="00704CC8"/>
    <w:p w14:paraId="3E7FC6EA" w14:textId="77777777" w:rsidR="00DA4167" w:rsidRDefault="00DA4167" w:rsidP="00704CC8"/>
    <w:p w14:paraId="46FEE79C" w14:textId="77777777" w:rsidR="00DA4167" w:rsidRPr="002B7C77" w:rsidRDefault="00DA4167" w:rsidP="00704CC8"/>
    <w:p w14:paraId="3C081507" w14:textId="77777777" w:rsidR="00C377ED" w:rsidRPr="002B7C77" w:rsidRDefault="00C377ED" w:rsidP="007F5446">
      <w:pPr>
        <w:pStyle w:val="Heading1"/>
        <w:jc w:val="left"/>
      </w:pPr>
      <w:bookmarkStart w:id="27" w:name="_Toc517883563"/>
      <w:r w:rsidRPr="002B7C77">
        <w:lastRenderedPageBreak/>
        <w:t>Projektlahendus</w:t>
      </w:r>
      <w:bookmarkEnd w:id="23"/>
      <w:bookmarkEnd w:id="27"/>
    </w:p>
    <w:p w14:paraId="1D1B80B7" w14:textId="77777777" w:rsidR="004B15BD" w:rsidRPr="002B7C77" w:rsidRDefault="00C377ED" w:rsidP="007F5446">
      <w:pPr>
        <w:pStyle w:val="Heading2"/>
      </w:pPr>
      <w:bookmarkStart w:id="28" w:name="_Toc517883564"/>
      <w:r w:rsidRPr="002B7C77">
        <w:t>Plaanilahendus</w:t>
      </w:r>
      <w:bookmarkStart w:id="29" w:name="_Toc312077283"/>
      <w:bookmarkEnd w:id="28"/>
      <w:bookmarkEnd w:id="29"/>
    </w:p>
    <w:p w14:paraId="4325B7C9" w14:textId="77777777" w:rsidR="0006297F" w:rsidRDefault="0068221C" w:rsidP="007F5446">
      <w:r>
        <w:t>Jalakäijate ja jalgratturite l</w:t>
      </w:r>
      <w:r w:rsidR="00A04A25" w:rsidRPr="0068221C">
        <w:t>iikluso</w:t>
      </w:r>
      <w:r w:rsidR="00390CD9" w:rsidRPr="0068221C">
        <w:t xml:space="preserve">hutuse parendamiseks </w:t>
      </w:r>
      <w:r w:rsidR="007E752D" w:rsidRPr="0068221C">
        <w:t xml:space="preserve">on </w:t>
      </w:r>
      <w:r>
        <w:t>maantee nr 59 Pärnu-Tori</w:t>
      </w:r>
      <w:r w:rsidR="004A5B74" w:rsidRPr="0068221C">
        <w:t xml:space="preserve"> äärde </w:t>
      </w:r>
      <w:r>
        <w:t>ette nähtud</w:t>
      </w:r>
      <w:r w:rsidR="00682E80" w:rsidRPr="0068221C">
        <w:t xml:space="preserve"> </w:t>
      </w:r>
      <w:r w:rsidR="007E752D" w:rsidRPr="0068221C">
        <w:t>jalg- ja jalgrattatee.</w:t>
      </w:r>
      <w:r w:rsidR="004A5B74" w:rsidRPr="0068221C">
        <w:t xml:space="preserve"> </w:t>
      </w:r>
      <w:r>
        <w:t>2,5</w:t>
      </w:r>
      <w:r w:rsidR="004A5B74" w:rsidRPr="0068221C">
        <w:t xml:space="preserve"> meetri laiune</w:t>
      </w:r>
      <w:r w:rsidR="000A1117" w:rsidRPr="0068221C">
        <w:t xml:space="preserve"> ja </w:t>
      </w:r>
      <w:r>
        <w:t>2287</w:t>
      </w:r>
      <w:r w:rsidR="000A1117" w:rsidRPr="0068221C">
        <w:t xml:space="preserve"> m pikkune</w:t>
      </w:r>
      <w:r w:rsidR="004A5B74" w:rsidRPr="0068221C">
        <w:t xml:space="preserve"> </w:t>
      </w:r>
      <w:r w:rsidR="0006297F" w:rsidRPr="0068221C">
        <w:t>tee</w:t>
      </w:r>
      <w:r w:rsidR="004A5B74" w:rsidRPr="0068221C">
        <w:t xml:space="preserve"> saab alguse </w:t>
      </w:r>
      <w:r w:rsidR="0091525D">
        <w:t xml:space="preserve">Selja mnt 2 ees olevast jalgteest ning viiakse kokku </w:t>
      </w:r>
      <w:r>
        <w:t xml:space="preserve">maantee nr 59 ja nr 5 Pärnu-Rakvere-Sõmeru </w:t>
      </w:r>
      <w:r w:rsidR="0091525D">
        <w:t>ristmikul</w:t>
      </w:r>
      <w:r w:rsidR="004A5B74" w:rsidRPr="0068221C">
        <w:t xml:space="preserve"> </w:t>
      </w:r>
      <w:r w:rsidR="0091525D">
        <w:t>varem projekteeritud kergliiklusteega</w:t>
      </w:r>
      <w:r w:rsidR="004A41D1">
        <w:t xml:space="preserve">. Projekteeritud kergliiklustee </w:t>
      </w:r>
      <w:r w:rsidR="00B61D58">
        <w:t>asub paremal</w:t>
      </w:r>
      <w:r w:rsidR="004A5B74" w:rsidRPr="0068221C">
        <w:t xml:space="preserve"> pool sõiduteed, </w:t>
      </w:r>
      <w:r w:rsidR="00CC778E" w:rsidRPr="0068221C">
        <w:t>valdavalt</w:t>
      </w:r>
      <w:r>
        <w:t xml:space="preserve"> 10</w:t>
      </w:r>
      <w:r w:rsidR="0006297F" w:rsidRPr="0068221C">
        <w:t>m kaugusel</w:t>
      </w:r>
      <w:r w:rsidR="00CC778E" w:rsidRPr="0068221C">
        <w:t xml:space="preserve"> </w:t>
      </w:r>
      <w:r>
        <w:t xml:space="preserve">sõidutee </w:t>
      </w:r>
      <w:r w:rsidR="004A5B74" w:rsidRPr="0068221C">
        <w:t xml:space="preserve">katte servast. </w:t>
      </w:r>
      <w:r>
        <w:t>Erandiks on vahemik Tori alevikus</w:t>
      </w:r>
      <w:r w:rsidR="0006297F" w:rsidRPr="0068221C">
        <w:t>, kus jalg- ja jalgrattat</w:t>
      </w:r>
      <w:r w:rsidR="00C65153" w:rsidRPr="0068221C">
        <w:t xml:space="preserve">ee </w:t>
      </w:r>
      <w:r w:rsidR="0006297F" w:rsidRPr="0068221C">
        <w:t xml:space="preserve">on </w:t>
      </w:r>
      <w:r w:rsidR="00C65153" w:rsidRPr="0068221C">
        <w:t xml:space="preserve">eraldatud </w:t>
      </w:r>
      <w:r w:rsidR="005224D0" w:rsidRPr="0068221C">
        <w:t xml:space="preserve">sõiduteest </w:t>
      </w:r>
      <w:r w:rsidR="00A763AF">
        <w:t>12</w:t>
      </w:r>
      <w:r w:rsidR="00C65153" w:rsidRPr="0068221C">
        <w:t xml:space="preserve"> cm kõrguse äärekiviga</w:t>
      </w:r>
      <w:r w:rsidR="005B63B2">
        <w:t xml:space="preserve"> ning 0,</w:t>
      </w:r>
      <w:r w:rsidR="003E7EBD">
        <w:t>5m laiuse ohutusribaga</w:t>
      </w:r>
      <w:r w:rsidR="005B63B2">
        <w:t xml:space="preserve"> (</w:t>
      </w:r>
      <w:r w:rsidR="00E54EC7">
        <w:t xml:space="preserve">lisaks 2,5 m laiusele jalg- ja jalgrattateele </w:t>
      </w:r>
      <w:r w:rsidR="005B63B2">
        <w:t>samaväärse kattega)</w:t>
      </w:r>
      <w:r w:rsidR="00C65153" w:rsidRPr="0068221C">
        <w:t xml:space="preserve">. </w:t>
      </w:r>
    </w:p>
    <w:p w14:paraId="1908628E" w14:textId="77777777" w:rsidR="0091525D" w:rsidRDefault="0091525D" w:rsidP="007F5446"/>
    <w:p w14:paraId="71B98E77" w14:textId="77777777" w:rsidR="0091525D" w:rsidRPr="0068221C" w:rsidRDefault="0091525D" w:rsidP="007F5446">
      <w:r>
        <w:t>PK 0+90</w:t>
      </w:r>
      <w:r w:rsidRPr="004A41D1">
        <w:t xml:space="preserve"> ristumine nr 19272 Muraka teega lahendatakse reguleerimata ülekäigurajaga</w:t>
      </w:r>
      <w:r>
        <w:t>.</w:t>
      </w:r>
    </w:p>
    <w:p w14:paraId="769B63DD" w14:textId="77777777" w:rsidR="00B64190" w:rsidRDefault="00C65153" w:rsidP="007F5446">
      <w:r w:rsidRPr="0068221C">
        <w:t xml:space="preserve"> </w:t>
      </w:r>
    </w:p>
    <w:p w14:paraId="42530035" w14:textId="77777777" w:rsidR="002B702E" w:rsidRDefault="003E7EBD" w:rsidP="002B702E">
      <w:r>
        <w:t>Tugimaanteega paralleelselt kulgevad olemasolevad kraavid kuuluvad puhastami</w:t>
      </w:r>
      <w:r w:rsidR="0091525D">
        <w:t>sele. PK 9+75 kuni 11</w:t>
      </w:r>
      <w:r>
        <w:t>+</w:t>
      </w:r>
      <w:r w:rsidR="0091525D">
        <w:t>87</w:t>
      </w:r>
      <w:r>
        <w:t xml:space="preserve"> olemasolev kraav likvideeritakse ja nähakse ette erakinnistu ning projekteeritud jalg- ja jalgrattatee vahele uus kraav. Alevi</w:t>
      </w:r>
      <w:r w:rsidR="002423C2">
        <w:t>ku</w:t>
      </w:r>
      <w:r>
        <w:t xml:space="preserve"> siseselt rajatakse 50m sammu tagant neelukaevud, </w:t>
      </w:r>
      <w:r w:rsidR="002423C2">
        <w:t>kust edasi juhitakse sademevesi mööda toru</w:t>
      </w:r>
      <w:r>
        <w:t xml:space="preserve"> </w:t>
      </w:r>
      <w:r w:rsidR="002423C2">
        <w:t xml:space="preserve">vahetult enne Pärnu jõge projekteeritud kraavi, mis </w:t>
      </w:r>
      <w:r w:rsidR="0091525D">
        <w:t>jaotab vee ühtlaselt haljasalalt jõkke</w:t>
      </w:r>
      <w:r w:rsidR="002423C2">
        <w:t>.</w:t>
      </w:r>
    </w:p>
    <w:p w14:paraId="053BD2E4" w14:textId="77777777" w:rsidR="004063EB" w:rsidRDefault="004063EB" w:rsidP="002B702E"/>
    <w:p w14:paraId="63161BF0" w14:textId="77777777" w:rsidR="00F52F63" w:rsidRDefault="004063EB" w:rsidP="007F5446">
      <w:r>
        <w:t>Kokku rajatakse sõiduteelt nr 59 Pärnu-Tori 5 mahasõitu, mille parameetrid tagavad põllumasinatega ligipääsu ja 5 mahasõitu Tori alevikus asuvatele kinnistutele.</w:t>
      </w:r>
      <w:r w:rsidR="0091525D">
        <w:t xml:space="preserve"> </w:t>
      </w:r>
      <w:r w:rsidR="00820596" w:rsidRPr="0086505A">
        <w:t xml:space="preserve">Mahasõitude mõõtmed on </w:t>
      </w:r>
      <w:r w:rsidR="0086505A" w:rsidRPr="0086505A">
        <w:t xml:space="preserve">valitud </w:t>
      </w:r>
      <w:r w:rsidR="00820596" w:rsidRPr="0086505A">
        <w:t>vastavalt</w:t>
      </w:r>
      <w:r w:rsidR="0086505A" w:rsidRPr="0086505A">
        <w:t xml:space="preserve"> tüüpsõidukile, mida antud mahasõit teenindab.</w:t>
      </w:r>
    </w:p>
    <w:p w14:paraId="623ABF58" w14:textId="77777777" w:rsidR="0091525D" w:rsidRDefault="0091525D" w:rsidP="007F5446"/>
    <w:p w14:paraId="02CB8829" w14:textId="77777777" w:rsidR="0091525D" w:rsidRPr="0086505A" w:rsidRDefault="0091525D" w:rsidP="0091525D">
      <w:pPr>
        <w:rPr>
          <w:b/>
        </w:rPr>
      </w:pPr>
      <w:r w:rsidRPr="0086505A">
        <w:t>Selja mnt 2 ees olemasoleva jalgtee katendi konstruktsioonid taastatakse.</w:t>
      </w:r>
    </w:p>
    <w:p w14:paraId="553343AB" w14:textId="77777777" w:rsidR="0086505A" w:rsidRPr="00CC1329" w:rsidRDefault="0086505A" w:rsidP="007F5446">
      <w:pPr>
        <w:rPr>
          <w:highlight w:val="yellow"/>
        </w:rPr>
      </w:pPr>
    </w:p>
    <w:p w14:paraId="2AB7C87F" w14:textId="77777777" w:rsidR="009A1829" w:rsidRPr="002B7C77" w:rsidRDefault="00045D54" w:rsidP="007F5446">
      <w:pPr>
        <w:pStyle w:val="Heading2"/>
      </w:pPr>
      <w:bookmarkStart w:id="30" w:name="_Toc517883565"/>
      <w:r w:rsidRPr="002B7C77">
        <w:t>Liikluskorraldus</w:t>
      </w:r>
      <w:bookmarkEnd w:id="30"/>
    </w:p>
    <w:p w14:paraId="679384A7" w14:textId="77777777" w:rsidR="00D21D1C" w:rsidRPr="00396E95" w:rsidRDefault="001D44F3" w:rsidP="00D21D1C">
      <w:r>
        <w:rPr>
          <w:rFonts w:cs="Times New Roman"/>
          <w:lang w:eastAsia="ar-SA"/>
        </w:rPr>
        <w:t>Kokku rajatakse 1</w:t>
      </w:r>
      <w:r w:rsidR="00F25FF0">
        <w:rPr>
          <w:rFonts w:cs="Times New Roman"/>
          <w:lang w:eastAsia="ar-SA"/>
        </w:rPr>
        <w:t xml:space="preserve"> reguleerimata ülekäigurada</w:t>
      </w:r>
      <w:r w:rsidR="00396E95">
        <w:rPr>
          <w:rFonts w:cs="Times New Roman"/>
          <w:lang w:eastAsia="ar-SA"/>
        </w:rPr>
        <w:t xml:space="preserve">, mis on varustatud nõuetekohaste liiklusmärkide ja teekattemärgistusega. </w:t>
      </w:r>
      <w:r w:rsidR="00D21D1C" w:rsidRPr="00396E95">
        <w:t>Liiklusmärgid on projekteeritud vastavalt standardile EVS 613"Liiklusmärgid ja nende kasutamine". Liiklusmärkide valmistamisel kasutada vähemalt 2 mm paksust alumiiniumist märgialust ja kilet vastavalt standardile EVS 613.</w:t>
      </w:r>
    </w:p>
    <w:p w14:paraId="2154F6AD" w14:textId="77777777" w:rsidR="00D21D1C" w:rsidRDefault="00B17E54" w:rsidP="00D21D1C">
      <w:r w:rsidRPr="00396E95">
        <w:t xml:space="preserve">Projekteeritud liiklusmärgid paigaldatakse uutele postidele. </w:t>
      </w:r>
      <w:r w:rsidR="00461E31" w:rsidRPr="00396E95">
        <w:t>Liiklusmärkide asukohad ning</w:t>
      </w:r>
      <w:r w:rsidR="00D21D1C" w:rsidRPr="00396E95">
        <w:t xml:space="preserve"> suurusgrupid on toodud joonisel TL-</w:t>
      </w:r>
      <w:r w:rsidR="001F3803" w:rsidRPr="00396E95">
        <w:t>01+0</w:t>
      </w:r>
      <w:r w:rsidR="00D21D1C" w:rsidRPr="00396E95">
        <w:t>2.</w:t>
      </w:r>
    </w:p>
    <w:p w14:paraId="538815ED" w14:textId="77777777" w:rsidR="00F52F63" w:rsidRPr="002B7C77" w:rsidRDefault="00F52F63" w:rsidP="00D21D1C"/>
    <w:p w14:paraId="26BDFF17" w14:textId="77777777" w:rsidR="009A1829" w:rsidRPr="002A3749" w:rsidRDefault="00045D54" w:rsidP="007F5446">
      <w:pPr>
        <w:pStyle w:val="Heading2"/>
      </w:pPr>
      <w:bookmarkStart w:id="31" w:name="_Toc517883566"/>
      <w:r w:rsidRPr="002A3749">
        <w:t>Vertikaalplaneeri</w:t>
      </w:r>
      <w:r w:rsidR="00356185" w:rsidRPr="002A3749">
        <w:t>ng</w:t>
      </w:r>
      <w:bookmarkEnd w:id="31"/>
    </w:p>
    <w:p w14:paraId="61EFCE99" w14:textId="77777777" w:rsidR="007C2AD6" w:rsidRPr="002B702E" w:rsidRDefault="000A1117" w:rsidP="00D0333C">
      <w:r>
        <w:t>Jalg- ja jalgratta</w:t>
      </w:r>
      <w:r w:rsidR="0004591F" w:rsidRPr="0004591F">
        <w:t>tee v</w:t>
      </w:r>
      <w:r w:rsidR="00F367D3" w:rsidRPr="0004591F">
        <w:t xml:space="preserve">ertikaalplaneeringu koostamisel on lähtutud </w:t>
      </w:r>
      <w:r w:rsidR="0004591F" w:rsidRPr="0004591F">
        <w:t xml:space="preserve">olemasoleva </w:t>
      </w:r>
      <w:r w:rsidR="00F367D3" w:rsidRPr="0004591F">
        <w:t>maapinna ja teepinna kõrgustest</w:t>
      </w:r>
      <w:r w:rsidR="005D5A0D" w:rsidRPr="0004591F">
        <w:t xml:space="preserve">. </w:t>
      </w:r>
      <w:r w:rsidR="00B911A8">
        <w:t>Jalg- ja jalgrattatee</w:t>
      </w:r>
      <w:r w:rsidR="00B911A8">
        <w:rPr>
          <w:sz w:val="23"/>
          <w:szCs w:val="23"/>
        </w:rPr>
        <w:t xml:space="preserve"> on projekteeritud olevast maapinnast keskmiselt 40-50 cm kõrgemale, et tagada katendi parem niiskusrežiim ning</w:t>
      </w:r>
      <w:r w:rsidR="0004591F">
        <w:t xml:space="preserve"> </w:t>
      </w:r>
      <w:r w:rsidR="0004591F" w:rsidRPr="0004591F">
        <w:t>on</w:t>
      </w:r>
      <w:r w:rsidR="00781775" w:rsidRPr="0004591F">
        <w:t xml:space="preserve"> </w:t>
      </w:r>
      <w:r w:rsidR="002A3749" w:rsidRPr="0004591F">
        <w:t xml:space="preserve">ühepoolse põikkaldega </w:t>
      </w:r>
      <w:r w:rsidR="0004591F" w:rsidRPr="00D321F2">
        <w:t>2,0</w:t>
      </w:r>
      <w:r w:rsidR="004132EA" w:rsidRPr="00D321F2">
        <w:t>%</w:t>
      </w:r>
      <w:r w:rsidR="00B911A8">
        <w:t xml:space="preserve">, </w:t>
      </w:r>
      <w:r w:rsidR="00CF74DA" w:rsidRPr="00D321F2">
        <w:t xml:space="preserve">pikikalle on </w:t>
      </w:r>
      <w:r w:rsidR="00CF74DA" w:rsidRPr="00B911A8">
        <w:t xml:space="preserve">vahemikus </w:t>
      </w:r>
      <w:r w:rsidR="004D7829" w:rsidRPr="00B911A8">
        <w:t>0,2</w:t>
      </w:r>
      <w:r w:rsidR="00E13FBB" w:rsidRPr="00B911A8">
        <w:t>-6</w:t>
      </w:r>
      <w:r w:rsidR="00CF74DA" w:rsidRPr="00B911A8">
        <w:t>%</w:t>
      </w:r>
      <w:r w:rsidR="00B17E54" w:rsidRPr="00B911A8">
        <w:t>.</w:t>
      </w:r>
      <w:r w:rsidR="007C2AD6" w:rsidRPr="0004591F">
        <w:t xml:space="preserve"> </w:t>
      </w:r>
      <w:r w:rsidR="00A512D2">
        <w:t>PK4+75 kuni 22+87</w:t>
      </w:r>
      <w:r w:rsidR="001D44F3">
        <w:t xml:space="preserve"> juhitakse sademeveed</w:t>
      </w:r>
      <w:r w:rsidR="007C2AD6" w:rsidRPr="003B6F8F">
        <w:t xml:space="preserve"> piki-</w:t>
      </w:r>
      <w:r w:rsidR="00781775" w:rsidRPr="003B6F8F">
        <w:t xml:space="preserve"> ja põikkalletega kattelt </w:t>
      </w:r>
      <w:r w:rsidR="001D44F3">
        <w:t xml:space="preserve">sõiduteest eemale </w:t>
      </w:r>
      <w:r w:rsidR="003B6F8F" w:rsidRPr="003B6F8F">
        <w:t>haljasalale</w:t>
      </w:r>
      <w:r w:rsidR="003B6F8F">
        <w:t xml:space="preserve"> või olemasolevasse</w:t>
      </w:r>
      <w:r w:rsidR="001D44F3">
        <w:t xml:space="preserve"> ja projekteeritud</w:t>
      </w:r>
      <w:r w:rsidR="003B6F8F">
        <w:t xml:space="preserve"> kraavi</w:t>
      </w:r>
      <w:r w:rsidR="00600213" w:rsidRPr="003B6F8F">
        <w:t>.</w:t>
      </w:r>
      <w:r w:rsidR="003B6F8F">
        <w:t xml:space="preserve"> </w:t>
      </w:r>
      <w:r w:rsidR="00A512D2">
        <w:lastRenderedPageBreak/>
        <w:t>PK 0+00 kuni 4+75</w:t>
      </w:r>
      <w:r w:rsidR="001D44F3">
        <w:t xml:space="preserve"> on põikkalle sõidutee poole, kust juhitakse vesi mööda rentslit neelukaevu. </w:t>
      </w:r>
    </w:p>
    <w:p w14:paraId="47D5BB18" w14:textId="77777777" w:rsidR="00600213" w:rsidRPr="002B702E" w:rsidRDefault="00600213" w:rsidP="00D0333C"/>
    <w:p w14:paraId="6D7756B1" w14:textId="77777777" w:rsidR="004E2FD4" w:rsidRPr="002B702E" w:rsidRDefault="004E2FD4" w:rsidP="00D0333C">
      <w:r w:rsidRPr="002B702E">
        <w:rPr>
          <w:rFonts w:cs="Times New Roman"/>
          <w:szCs w:val="24"/>
          <w:lang w:eastAsia="et-EE"/>
        </w:rPr>
        <w:t>Olemasolevad projekti mahtu kuuluvad kaevuluugid paigaldatakse projektijärgsele kõrgusele.</w:t>
      </w:r>
    </w:p>
    <w:p w14:paraId="1645AF60" w14:textId="77777777" w:rsidR="006441C5" w:rsidRPr="00CC1329" w:rsidRDefault="006441C5" w:rsidP="006441C5">
      <w:pPr>
        <w:rPr>
          <w:highlight w:val="yellow"/>
        </w:rPr>
      </w:pPr>
    </w:p>
    <w:p w14:paraId="0A65BF15" w14:textId="77777777" w:rsidR="00C377ED" w:rsidRPr="00E97DBE" w:rsidRDefault="00C377ED" w:rsidP="007F5446">
      <w:pPr>
        <w:pStyle w:val="Heading2"/>
      </w:pPr>
      <w:bookmarkStart w:id="32" w:name="_Toc517883567"/>
      <w:r w:rsidRPr="00E97DBE">
        <w:t>Katendikonstruktsioon</w:t>
      </w:r>
      <w:r w:rsidR="002A59E1" w:rsidRPr="00E97DBE">
        <w:t>id</w:t>
      </w:r>
      <w:bookmarkEnd w:id="32"/>
    </w:p>
    <w:p w14:paraId="7C604DDC" w14:textId="77777777" w:rsidR="00471AD9" w:rsidRPr="002B702E" w:rsidRDefault="00471AD9" w:rsidP="00A326AF">
      <w:pPr>
        <w:autoSpaceDE w:val="0"/>
        <w:autoSpaceDN w:val="0"/>
        <w:adjustRightInd w:val="0"/>
        <w:jc w:val="left"/>
        <w:rPr>
          <w:rFonts w:cs="Times New Roman"/>
          <w:szCs w:val="24"/>
          <w:lang w:eastAsia="et-EE"/>
        </w:rPr>
      </w:pPr>
      <w:r w:rsidRPr="002B702E">
        <w:rPr>
          <w:rFonts w:cs="Times New Roman"/>
          <w:szCs w:val="24"/>
          <w:lang w:eastAsia="et-EE"/>
        </w:rPr>
        <w:t>Konstruktsioonide valikul on lähtutud tüüpsetest katendikonstruktsioonidest.</w:t>
      </w:r>
    </w:p>
    <w:p w14:paraId="1597EAD5" w14:textId="77777777" w:rsidR="00471AD9" w:rsidRPr="002B702E" w:rsidRDefault="00471AD9" w:rsidP="00A326AF">
      <w:pPr>
        <w:autoSpaceDE w:val="0"/>
        <w:autoSpaceDN w:val="0"/>
        <w:adjustRightInd w:val="0"/>
        <w:jc w:val="left"/>
        <w:rPr>
          <w:b/>
          <w:lang w:eastAsia="et-EE"/>
        </w:rPr>
      </w:pPr>
      <w:r w:rsidRPr="002B702E">
        <w:rPr>
          <w:lang w:eastAsia="et-EE"/>
        </w:rPr>
        <w:t xml:space="preserve">Tee-ehitusmaterjalide nõuded paiknevad projekti </w:t>
      </w:r>
      <w:r w:rsidRPr="002B702E">
        <w:rPr>
          <w:b/>
          <w:lang w:eastAsia="et-EE"/>
        </w:rPr>
        <w:t>lisas 3.</w:t>
      </w:r>
    </w:p>
    <w:p w14:paraId="0018B53D" w14:textId="77777777" w:rsidR="00471AD9" w:rsidRPr="00471AD9" w:rsidRDefault="00471AD9" w:rsidP="00367A7F">
      <w:pPr>
        <w:autoSpaceDE w:val="0"/>
        <w:autoSpaceDN w:val="0"/>
        <w:adjustRightInd w:val="0"/>
        <w:spacing w:line="240" w:lineRule="auto"/>
        <w:jc w:val="left"/>
        <w:rPr>
          <w:rFonts w:cs="Times New Roman"/>
          <w:b/>
          <w:szCs w:val="24"/>
          <w:lang w:eastAsia="et-EE"/>
        </w:rPr>
      </w:pPr>
    </w:p>
    <w:p w14:paraId="4EEDA00E" w14:textId="77777777" w:rsidR="007C6331" w:rsidRPr="00E97DBE" w:rsidRDefault="007C6331" w:rsidP="00E51A68">
      <w:pPr>
        <w:pStyle w:val="Heading3"/>
      </w:pPr>
      <w:bookmarkStart w:id="33" w:name="_Toc517883568"/>
      <w:r w:rsidRPr="00E97DBE">
        <w:t>Projekteeritud katendikonstruktsioonid</w:t>
      </w:r>
      <w:bookmarkEnd w:id="33"/>
    </w:p>
    <w:p w14:paraId="0D220A17" w14:textId="77777777" w:rsidR="00E45FF9" w:rsidRPr="00DE0C64" w:rsidRDefault="00E45FF9" w:rsidP="00E45FF9">
      <w:pPr>
        <w:pStyle w:val="ListParagraph"/>
        <w:numPr>
          <w:ilvl w:val="0"/>
          <w:numId w:val="10"/>
        </w:numPr>
        <w:spacing w:line="20" w:lineRule="atLeast"/>
        <w:rPr>
          <w:szCs w:val="24"/>
        </w:rPr>
      </w:pPr>
      <w:bookmarkStart w:id="34" w:name="_Toc312077296"/>
      <w:bookmarkStart w:id="35" w:name="_Toc302488555"/>
      <w:bookmarkEnd w:id="34"/>
      <w:r>
        <w:rPr>
          <w:szCs w:val="24"/>
        </w:rPr>
        <w:t>Jalg</w:t>
      </w:r>
      <w:r w:rsidR="00A37E50">
        <w:rPr>
          <w:szCs w:val="24"/>
        </w:rPr>
        <w:t>- ja jalgratta</w:t>
      </w:r>
      <w:r>
        <w:rPr>
          <w:szCs w:val="24"/>
        </w:rPr>
        <w:t>tee katend, TÜÜP 1.1</w:t>
      </w:r>
    </w:p>
    <w:p w14:paraId="6DE9BCAA" w14:textId="77777777" w:rsidR="00E45FF9" w:rsidRPr="00DE0C64" w:rsidRDefault="00E45FF9" w:rsidP="00E45FF9">
      <w:pPr>
        <w:pStyle w:val="ListParagraph"/>
        <w:ind w:left="567"/>
      </w:pPr>
      <w:r w:rsidRPr="00DE0C64">
        <w:rPr>
          <w:szCs w:val="24"/>
        </w:rPr>
        <w:t xml:space="preserve">- AC 8 </w:t>
      </w:r>
      <w:proofErr w:type="spellStart"/>
      <w:r w:rsidRPr="00DE0C64">
        <w:rPr>
          <w:szCs w:val="24"/>
        </w:rPr>
        <w:t>surf</w:t>
      </w:r>
      <w:proofErr w:type="spellEnd"/>
      <w:r w:rsidRPr="00DE0C64">
        <w:rPr>
          <w:szCs w:val="24"/>
        </w:rPr>
        <w:t xml:space="preserve"> </w:t>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t>h=5cm</w:t>
      </w:r>
    </w:p>
    <w:p w14:paraId="3AF7BB52" w14:textId="77777777" w:rsidR="00E45FF9" w:rsidRPr="00DE0C64" w:rsidRDefault="00E45FF9" w:rsidP="00E45FF9">
      <w:pPr>
        <w:pStyle w:val="ListParagraph"/>
        <w:ind w:left="567"/>
      </w:pPr>
      <w:r>
        <w:t>- Killustikust alus 4/63</w:t>
      </w:r>
      <w:r w:rsidRPr="00DE0C64">
        <w:rPr>
          <w:rFonts w:cs="Times New Roman"/>
        </w:rPr>
        <w:t>, (</w:t>
      </w:r>
      <w:proofErr w:type="spellStart"/>
      <w:r w:rsidRPr="00DE0C64">
        <w:rPr>
          <w:rFonts w:cs="Times New Roman"/>
        </w:rPr>
        <w:t>Emin</w:t>
      </w:r>
      <w:proofErr w:type="spellEnd"/>
      <w:r w:rsidRPr="00DE0C64">
        <w:rPr>
          <w:rFonts w:cs="Times New Roman"/>
        </w:rPr>
        <w:t xml:space="preserve"> 1</w:t>
      </w:r>
      <w:r>
        <w:rPr>
          <w:rFonts w:cs="Times New Roman"/>
        </w:rPr>
        <w:t>4</w:t>
      </w:r>
      <w:r w:rsidRPr="00DE0C64">
        <w:rPr>
          <w:rFonts w:cs="Times New Roman"/>
        </w:rPr>
        <w:t>0MPa)</w:t>
      </w:r>
      <w:r w:rsidRPr="00DE0C64">
        <w:tab/>
      </w:r>
      <w:r w:rsidRPr="00DE0C64">
        <w:tab/>
      </w:r>
      <w:r w:rsidRPr="00DE0C64">
        <w:tab/>
      </w:r>
      <w:r w:rsidRPr="00DE0C64">
        <w:tab/>
      </w:r>
      <w:r w:rsidRPr="00DE0C64">
        <w:tab/>
        <w:t>h=20cm</w:t>
      </w:r>
    </w:p>
    <w:p w14:paraId="4CDA127A" w14:textId="77777777" w:rsidR="00E45FF9" w:rsidRPr="00DE0C64" w:rsidRDefault="00E45FF9" w:rsidP="00E45FF9">
      <w:pPr>
        <w:pStyle w:val="ListParagraph"/>
        <w:ind w:left="567"/>
      </w:pPr>
      <w:r>
        <w:t>- Liivast alus</w:t>
      </w:r>
      <w:r w:rsidRPr="00DE0C64">
        <w:t xml:space="preserve">, </w:t>
      </w:r>
      <w:proofErr w:type="spellStart"/>
      <w:r w:rsidRPr="00DE0C64">
        <w:rPr>
          <w:szCs w:val="24"/>
        </w:rPr>
        <w:t>k</w:t>
      </w:r>
      <w:r w:rsidRPr="00DE0C64">
        <w:rPr>
          <w:szCs w:val="24"/>
          <w:vertAlign w:val="subscript"/>
        </w:rPr>
        <w:t>f</w:t>
      </w:r>
      <w:proofErr w:type="spellEnd"/>
      <w:r w:rsidRPr="00DE0C64">
        <w:rPr>
          <w:szCs w:val="24"/>
          <w:vertAlign w:val="subscript"/>
        </w:rPr>
        <w:t xml:space="preserve"> </w:t>
      </w:r>
      <w:r w:rsidR="002906A9">
        <w:rPr>
          <w:szCs w:val="24"/>
          <w:lang w:eastAsia="et-EE"/>
        </w:rPr>
        <w:t>≥1</w:t>
      </w:r>
      <w:r>
        <w:rPr>
          <w:szCs w:val="24"/>
          <w:lang w:eastAsia="et-EE"/>
        </w:rPr>
        <w:t>,</w:t>
      </w:r>
      <w:r w:rsidR="002906A9">
        <w:rPr>
          <w:szCs w:val="24"/>
          <w:lang w:eastAsia="et-EE"/>
        </w:rPr>
        <w:t>0</w:t>
      </w:r>
      <w:r w:rsidRPr="00DE0C64">
        <w:rPr>
          <w:szCs w:val="24"/>
          <w:lang w:eastAsia="et-EE"/>
        </w:rPr>
        <w:t xml:space="preserve"> m/</w:t>
      </w:r>
      <w:proofErr w:type="spellStart"/>
      <w:r w:rsidRPr="00DE0C64">
        <w:rPr>
          <w:szCs w:val="24"/>
          <w:lang w:eastAsia="et-EE"/>
        </w:rPr>
        <w:t>öö</w:t>
      </w:r>
      <w:r w:rsidRPr="00DE0C64">
        <w:rPr>
          <w:szCs w:val="24"/>
        </w:rPr>
        <w:t>p</w:t>
      </w:r>
      <w:proofErr w:type="spellEnd"/>
      <w:r w:rsidRPr="00DE0C64">
        <w:t>, K</w:t>
      </w:r>
      <w:r w:rsidRPr="00DE0C64">
        <w:rPr>
          <w:vertAlign w:val="subscript"/>
        </w:rPr>
        <w:t>t</w:t>
      </w:r>
      <w:r w:rsidRPr="00DE0C64">
        <w:t>= 0.98</w:t>
      </w:r>
      <w:r>
        <w:rPr>
          <w:rFonts w:cs="Times New Roman"/>
        </w:rPr>
        <w:t>, (</w:t>
      </w:r>
      <w:proofErr w:type="spellStart"/>
      <w:r>
        <w:rPr>
          <w:rFonts w:cs="Times New Roman"/>
        </w:rPr>
        <w:t>Emin</w:t>
      </w:r>
      <w:proofErr w:type="spellEnd"/>
      <w:r>
        <w:rPr>
          <w:rFonts w:cs="Times New Roman"/>
        </w:rPr>
        <w:t xml:space="preserve"> 65</w:t>
      </w:r>
      <w:r w:rsidRPr="00DE0C64">
        <w:rPr>
          <w:rFonts w:cs="Times New Roman"/>
        </w:rPr>
        <w:t>MPa)</w:t>
      </w:r>
      <w:r>
        <w:tab/>
      </w:r>
      <w:r w:rsidRPr="00DE0C64">
        <w:tab/>
      </w:r>
      <w:r w:rsidRPr="00DE0C64">
        <w:tab/>
        <w:t>h=20cm</w:t>
      </w:r>
    </w:p>
    <w:p w14:paraId="6503BC6B" w14:textId="77777777" w:rsidR="00E45FF9" w:rsidRPr="00DE0C64" w:rsidRDefault="00E45FF9" w:rsidP="00E45FF9">
      <w:pPr>
        <w:pStyle w:val="ListParagraph"/>
        <w:ind w:left="567"/>
      </w:pPr>
      <w:r w:rsidRPr="00DE0C64">
        <w:t xml:space="preserve">- Täitepinnas (vajadusel), </w:t>
      </w:r>
      <w:proofErr w:type="spellStart"/>
      <w:r w:rsidRPr="00DE0C64">
        <w:t>filtr</w:t>
      </w:r>
      <w:proofErr w:type="spellEnd"/>
      <w:r w:rsidRPr="00DE0C64">
        <w:t xml:space="preserve">. m vähemalt </w:t>
      </w:r>
      <w:r w:rsidR="006643BD">
        <w:t>1</w:t>
      </w:r>
      <w:r w:rsidRPr="00DE0C64">
        <w:t>,</w:t>
      </w:r>
      <w:r w:rsidR="006643BD">
        <w:t>0</w:t>
      </w:r>
      <w:r w:rsidRPr="00DE0C64">
        <w:t>m/</w:t>
      </w:r>
      <w:proofErr w:type="spellStart"/>
      <w:r w:rsidRPr="00DE0C64">
        <w:t>ööp</w:t>
      </w:r>
      <w:proofErr w:type="spellEnd"/>
      <w:r w:rsidRPr="00DE0C64">
        <w:t>, K</w:t>
      </w:r>
      <w:r w:rsidRPr="00DE0C64">
        <w:rPr>
          <w:vertAlign w:val="subscript"/>
        </w:rPr>
        <w:t>t</w:t>
      </w:r>
      <w:r w:rsidRPr="00DE0C64">
        <w:t xml:space="preserve"> 0.98</w:t>
      </w:r>
    </w:p>
    <w:p w14:paraId="5B603680" w14:textId="77777777" w:rsidR="00E45FF9" w:rsidRDefault="00E45FF9" w:rsidP="00E45FF9">
      <w:pPr>
        <w:pStyle w:val="ListParagraph"/>
        <w:ind w:left="567"/>
      </w:pPr>
      <w:r w:rsidRPr="00DE0C64">
        <w:t>- Olema</w:t>
      </w:r>
      <w:r>
        <w:t>s</w:t>
      </w:r>
      <w:r w:rsidRPr="00DE0C64">
        <w:t>olev pinnas</w:t>
      </w:r>
    </w:p>
    <w:p w14:paraId="1517C058" w14:textId="77777777" w:rsidR="00E45FF9" w:rsidRDefault="00E45FF9" w:rsidP="00E45FF9">
      <w:pPr>
        <w:pStyle w:val="ListParagraph"/>
        <w:ind w:left="567"/>
      </w:pPr>
    </w:p>
    <w:p w14:paraId="4B3A9C67" w14:textId="77777777" w:rsidR="00E45FF9" w:rsidRPr="00DE0C64" w:rsidRDefault="00E45FF9" w:rsidP="00E45FF9">
      <w:pPr>
        <w:pStyle w:val="ListParagraph"/>
        <w:numPr>
          <w:ilvl w:val="0"/>
          <w:numId w:val="10"/>
        </w:numPr>
        <w:spacing w:line="20" w:lineRule="atLeast"/>
        <w:rPr>
          <w:szCs w:val="24"/>
        </w:rPr>
      </w:pPr>
      <w:r>
        <w:rPr>
          <w:szCs w:val="24"/>
        </w:rPr>
        <w:t>Mahasõidu katend, TÜÜP 1.2</w:t>
      </w:r>
    </w:p>
    <w:p w14:paraId="228EEA3F" w14:textId="77777777" w:rsidR="00E45FF9" w:rsidRPr="00DE0C64" w:rsidRDefault="00E45FF9" w:rsidP="00E45FF9">
      <w:pPr>
        <w:pStyle w:val="ListParagraph"/>
        <w:ind w:left="567"/>
      </w:pPr>
      <w:r w:rsidRPr="00DE0C64">
        <w:rPr>
          <w:szCs w:val="24"/>
        </w:rPr>
        <w:t xml:space="preserve">- AC 8 </w:t>
      </w:r>
      <w:proofErr w:type="spellStart"/>
      <w:r w:rsidRPr="00DE0C64">
        <w:rPr>
          <w:szCs w:val="24"/>
        </w:rPr>
        <w:t>surf</w:t>
      </w:r>
      <w:proofErr w:type="spellEnd"/>
      <w:r w:rsidRPr="00DE0C64">
        <w:rPr>
          <w:szCs w:val="24"/>
        </w:rPr>
        <w:t xml:space="preserve"> </w:t>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t>h=6</w:t>
      </w:r>
      <w:r w:rsidRPr="00DE0C64">
        <w:t>cm</w:t>
      </w:r>
    </w:p>
    <w:p w14:paraId="5FBD29A8" w14:textId="77777777" w:rsidR="00E45FF9" w:rsidRPr="00DE0C64" w:rsidRDefault="00E45FF9" w:rsidP="00E45FF9">
      <w:pPr>
        <w:pStyle w:val="ListParagraph"/>
        <w:ind w:left="567"/>
      </w:pPr>
      <w:r>
        <w:t>- Killustikust alus 4/63</w:t>
      </w:r>
      <w:r w:rsidRPr="00DE0C64">
        <w:rPr>
          <w:rFonts w:cs="Times New Roman"/>
        </w:rPr>
        <w:t>, (</w:t>
      </w:r>
      <w:proofErr w:type="spellStart"/>
      <w:r w:rsidRPr="00DE0C64">
        <w:rPr>
          <w:rFonts w:cs="Times New Roman"/>
        </w:rPr>
        <w:t>Emin</w:t>
      </w:r>
      <w:proofErr w:type="spellEnd"/>
      <w:r w:rsidRPr="00DE0C64">
        <w:rPr>
          <w:rFonts w:cs="Times New Roman"/>
        </w:rPr>
        <w:t xml:space="preserve"> 1</w:t>
      </w:r>
      <w:r>
        <w:rPr>
          <w:rFonts w:cs="Times New Roman"/>
        </w:rPr>
        <w:t>4</w:t>
      </w:r>
      <w:r w:rsidRPr="00DE0C64">
        <w:rPr>
          <w:rFonts w:cs="Times New Roman"/>
        </w:rPr>
        <w:t>0MPa)</w:t>
      </w:r>
      <w:r w:rsidRPr="00DE0C64">
        <w:tab/>
      </w:r>
      <w:r w:rsidRPr="00DE0C64">
        <w:tab/>
      </w:r>
      <w:r w:rsidRPr="00DE0C64">
        <w:tab/>
      </w:r>
      <w:r w:rsidRPr="00DE0C64">
        <w:tab/>
      </w:r>
      <w:r w:rsidRPr="00DE0C64">
        <w:tab/>
        <w:t>h=20cm</w:t>
      </w:r>
    </w:p>
    <w:p w14:paraId="76F409C3" w14:textId="77777777" w:rsidR="00E45FF9" w:rsidRPr="00DE0C64" w:rsidRDefault="00E45FF9" w:rsidP="00E45FF9">
      <w:pPr>
        <w:pStyle w:val="ListParagraph"/>
        <w:ind w:left="567"/>
      </w:pPr>
      <w:r>
        <w:t>- Liivast alus</w:t>
      </w:r>
      <w:r w:rsidRPr="00DE0C64">
        <w:t xml:space="preserve">, </w:t>
      </w:r>
      <w:proofErr w:type="spellStart"/>
      <w:r w:rsidRPr="00DE0C64">
        <w:rPr>
          <w:szCs w:val="24"/>
        </w:rPr>
        <w:t>k</w:t>
      </w:r>
      <w:r w:rsidRPr="00DE0C64">
        <w:rPr>
          <w:szCs w:val="24"/>
          <w:vertAlign w:val="subscript"/>
        </w:rPr>
        <w:t>f</w:t>
      </w:r>
      <w:proofErr w:type="spellEnd"/>
      <w:r w:rsidRPr="00DE0C64">
        <w:rPr>
          <w:szCs w:val="24"/>
          <w:vertAlign w:val="subscript"/>
        </w:rPr>
        <w:t xml:space="preserve"> </w:t>
      </w:r>
      <w:r>
        <w:rPr>
          <w:szCs w:val="24"/>
          <w:lang w:eastAsia="et-EE"/>
        </w:rPr>
        <w:t>≥</w:t>
      </w:r>
      <w:r w:rsidR="002906A9">
        <w:rPr>
          <w:szCs w:val="24"/>
          <w:lang w:eastAsia="et-EE"/>
        </w:rPr>
        <w:t>1</w:t>
      </w:r>
      <w:r>
        <w:rPr>
          <w:szCs w:val="24"/>
          <w:lang w:eastAsia="et-EE"/>
        </w:rPr>
        <w:t>,</w:t>
      </w:r>
      <w:r w:rsidR="002906A9">
        <w:rPr>
          <w:szCs w:val="24"/>
          <w:lang w:eastAsia="et-EE"/>
        </w:rPr>
        <w:t>0</w:t>
      </w:r>
      <w:r w:rsidRPr="00DE0C64">
        <w:rPr>
          <w:szCs w:val="24"/>
          <w:lang w:eastAsia="et-EE"/>
        </w:rPr>
        <w:t xml:space="preserve"> m/</w:t>
      </w:r>
      <w:proofErr w:type="spellStart"/>
      <w:r w:rsidRPr="00DE0C64">
        <w:rPr>
          <w:szCs w:val="24"/>
          <w:lang w:eastAsia="et-EE"/>
        </w:rPr>
        <w:t>öö</w:t>
      </w:r>
      <w:r w:rsidRPr="00DE0C64">
        <w:rPr>
          <w:szCs w:val="24"/>
        </w:rPr>
        <w:t>p</w:t>
      </w:r>
      <w:proofErr w:type="spellEnd"/>
      <w:r w:rsidRPr="00DE0C64">
        <w:t>, K</w:t>
      </w:r>
      <w:r w:rsidRPr="00DE0C64">
        <w:rPr>
          <w:vertAlign w:val="subscript"/>
        </w:rPr>
        <w:t>t</w:t>
      </w:r>
      <w:r w:rsidRPr="00DE0C64">
        <w:t>= 0.98</w:t>
      </w:r>
      <w:r>
        <w:rPr>
          <w:rFonts w:cs="Times New Roman"/>
        </w:rPr>
        <w:t>, (</w:t>
      </w:r>
      <w:proofErr w:type="spellStart"/>
      <w:r>
        <w:rPr>
          <w:rFonts w:cs="Times New Roman"/>
        </w:rPr>
        <w:t>Emin</w:t>
      </w:r>
      <w:proofErr w:type="spellEnd"/>
      <w:r>
        <w:rPr>
          <w:rFonts w:cs="Times New Roman"/>
        </w:rPr>
        <w:t xml:space="preserve"> 65</w:t>
      </w:r>
      <w:r w:rsidRPr="00DE0C64">
        <w:rPr>
          <w:rFonts w:cs="Times New Roman"/>
        </w:rPr>
        <w:t>MPa)</w:t>
      </w:r>
      <w:r>
        <w:tab/>
      </w:r>
      <w:r w:rsidRPr="00DE0C64">
        <w:tab/>
      </w:r>
      <w:r w:rsidRPr="00DE0C64">
        <w:tab/>
        <w:t>h=20cm</w:t>
      </w:r>
    </w:p>
    <w:p w14:paraId="0B278816" w14:textId="77777777" w:rsidR="00E45FF9" w:rsidRPr="00DE0C64" w:rsidRDefault="00E45FF9" w:rsidP="00E45FF9">
      <w:pPr>
        <w:pStyle w:val="ListParagraph"/>
        <w:ind w:left="567"/>
      </w:pPr>
      <w:r w:rsidRPr="00DE0C64">
        <w:t xml:space="preserve">- Täitepinnas </w:t>
      </w:r>
      <w:r w:rsidR="006643BD">
        <w:t xml:space="preserve">(vajadusel), </w:t>
      </w:r>
      <w:proofErr w:type="spellStart"/>
      <w:r w:rsidR="006643BD">
        <w:t>filtr</w:t>
      </w:r>
      <w:proofErr w:type="spellEnd"/>
      <w:r w:rsidR="006643BD">
        <w:t>. m vähemalt 1</w:t>
      </w:r>
      <w:r w:rsidRPr="00DE0C64">
        <w:t>,</w:t>
      </w:r>
      <w:r w:rsidR="006643BD">
        <w:t>0</w:t>
      </w:r>
      <w:r w:rsidRPr="00DE0C64">
        <w:t>m/</w:t>
      </w:r>
      <w:proofErr w:type="spellStart"/>
      <w:r w:rsidRPr="00DE0C64">
        <w:t>ööp</w:t>
      </w:r>
      <w:proofErr w:type="spellEnd"/>
      <w:r w:rsidRPr="00DE0C64">
        <w:t>, K</w:t>
      </w:r>
      <w:r w:rsidRPr="00DE0C64">
        <w:rPr>
          <w:vertAlign w:val="subscript"/>
        </w:rPr>
        <w:t>t</w:t>
      </w:r>
      <w:r w:rsidRPr="00DE0C64">
        <w:t xml:space="preserve"> 0.98</w:t>
      </w:r>
    </w:p>
    <w:p w14:paraId="069C6C6B" w14:textId="77777777" w:rsidR="00E45FF9" w:rsidRDefault="00E45FF9" w:rsidP="00E45FF9">
      <w:pPr>
        <w:pStyle w:val="ListParagraph"/>
        <w:ind w:left="567"/>
      </w:pPr>
      <w:r w:rsidRPr="00DE0C64">
        <w:t>- Olema</w:t>
      </w:r>
      <w:r>
        <w:t>s</w:t>
      </w:r>
      <w:r w:rsidRPr="00DE0C64">
        <w:t>olev pinnas</w:t>
      </w:r>
    </w:p>
    <w:p w14:paraId="39F7EFBB" w14:textId="77777777" w:rsidR="00E45FF9" w:rsidRDefault="00E45FF9" w:rsidP="00E45FF9">
      <w:pPr>
        <w:pStyle w:val="ListParagraph"/>
        <w:spacing w:line="20" w:lineRule="atLeast"/>
        <w:rPr>
          <w:szCs w:val="24"/>
          <w:highlight w:val="yellow"/>
        </w:rPr>
      </w:pPr>
    </w:p>
    <w:p w14:paraId="77B4AEE0" w14:textId="77777777" w:rsidR="0086505A" w:rsidRPr="00DE0C64" w:rsidRDefault="00A37E50" w:rsidP="0086505A">
      <w:pPr>
        <w:pStyle w:val="ListParagraph"/>
        <w:numPr>
          <w:ilvl w:val="0"/>
          <w:numId w:val="10"/>
        </w:numPr>
        <w:spacing w:line="20" w:lineRule="atLeast"/>
        <w:rPr>
          <w:szCs w:val="24"/>
        </w:rPr>
      </w:pPr>
      <w:r>
        <w:rPr>
          <w:szCs w:val="24"/>
        </w:rPr>
        <w:t>T</w:t>
      </w:r>
      <w:r w:rsidR="0086505A" w:rsidRPr="00DE0C64">
        <w:rPr>
          <w:szCs w:val="24"/>
        </w:rPr>
        <w:t>ee peenar</w:t>
      </w:r>
      <w:r w:rsidR="0086505A">
        <w:rPr>
          <w:szCs w:val="24"/>
        </w:rPr>
        <w:t>, TÜÜP 2</w:t>
      </w:r>
    </w:p>
    <w:p w14:paraId="69A5AE53" w14:textId="77777777" w:rsidR="0086505A" w:rsidRPr="00DE0C64" w:rsidRDefault="0086505A" w:rsidP="0086505A">
      <w:pPr>
        <w:pStyle w:val="ListParagraph"/>
        <w:ind w:left="567"/>
      </w:pPr>
      <w:r w:rsidRPr="00DE0C64">
        <w:rPr>
          <w:szCs w:val="24"/>
        </w:rPr>
        <w:t xml:space="preserve">- Kruusast segu </w:t>
      </w:r>
      <w:r>
        <w:rPr>
          <w:szCs w:val="24"/>
        </w:rPr>
        <w:t>5 (</w:t>
      </w:r>
      <w:proofErr w:type="spellStart"/>
      <w:r>
        <w:rPr>
          <w:szCs w:val="24"/>
        </w:rPr>
        <w:t>Emin</w:t>
      </w:r>
      <w:proofErr w:type="spellEnd"/>
      <w:r>
        <w:rPr>
          <w:szCs w:val="24"/>
        </w:rPr>
        <w:t xml:space="preserve"> 130MPa)</w:t>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004B4FB6">
        <w:t>h=6</w:t>
      </w:r>
      <w:r w:rsidRPr="00DE0C64">
        <w:t>cm</w:t>
      </w:r>
    </w:p>
    <w:p w14:paraId="141D962C" w14:textId="77777777" w:rsidR="0086505A" w:rsidRDefault="0086505A" w:rsidP="0086505A">
      <w:pPr>
        <w:pStyle w:val="ListParagraph"/>
        <w:ind w:left="567"/>
      </w:pPr>
      <w:r w:rsidRPr="00DE0C64">
        <w:t>- Olemasolev alus</w:t>
      </w:r>
    </w:p>
    <w:p w14:paraId="4E16DEAA" w14:textId="77777777" w:rsidR="00E45FF9" w:rsidRDefault="00E45FF9" w:rsidP="00E45FF9">
      <w:pPr>
        <w:pStyle w:val="ListParagraph"/>
        <w:ind w:left="567"/>
      </w:pPr>
    </w:p>
    <w:p w14:paraId="5E6900F0" w14:textId="77777777" w:rsidR="0086505A" w:rsidRPr="00DE0C64" w:rsidRDefault="0086505A" w:rsidP="0086505A">
      <w:pPr>
        <w:pStyle w:val="ListParagraph"/>
        <w:numPr>
          <w:ilvl w:val="0"/>
          <w:numId w:val="10"/>
        </w:numPr>
        <w:spacing w:line="20" w:lineRule="atLeast"/>
        <w:rPr>
          <w:szCs w:val="24"/>
        </w:rPr>
      </w:pPr>
      <w:r>
        <w:rPr>
          <w:szCs w:val="24"/>
        </w:rPr>
        <w:t>Kruuskate</w:t>
      </w:r>
      <w:r w:rsidR="00A37E50">
        <w:rPr>
          <w:szCs w:val="24"/>
        </w:rPr>
        <w:t>nd</w:t>
      </w:r>
      <w:r>
        <w:rPr>
          <w:szCs w:val="24"/>
        </w:rPr>
        <w:t>, TÜÜP 3</w:t>
      </w:r>
    </w:p>
    <w:p w14:paraId="7D55E794" w14:textId="77777777" w:rsidR="0086505A" w:rsidRDefault="0086505A" w:rsidP="0086505A">
      <w:pPr>
        <w:pStyle w:val="ListParagraph"/>
        <w:ind w:left="567"/>
      </w:pPr>
      <w:r w:rsidRPr="00DE0C64">
        <w:rPr>
          <w:szCs w:val="24"/>
        </w:rPr>
        <w:t xml:space="preserve">- Kruusast segu </w:t>
      </w:r>
      <w:r>
        <w:rPr>
          <w:szCs w:val="24"/>
        </w:rPr>
        <w:t xml:space="preserve">5 </w:t>
      </w:r>
      <w:r>
        <w:rPr>
          <w:szCs w:val="24"/>
        </w:rPr>
        <w:tab/>
      </w:r>
      <w:r>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t>h=10cm</w:t>
      </w:r>
    </w:p>
    <w:p w14:paraId="63A20449" w14:textId="77777777" w:rsidR="0086505A" w:rsidRPr="00DE0C64" w:rsidRDefault="0086505A" w:rsidP="0086505A">
      <w:pPr>
        <w:pStyle w:val="ListParagraph"/>
        <w:ind w:left="567"/>
      </w:pPr>
      <w:r w:rsidRPr="00DE0C64">
        <w:rPr>
          <w:szCs w:val="24"/>
        </w:rPr>
        <w:t xml:space="preserve">- Kruusast segu </w:t>
      </w:r>
      <w:r>
        <w:rPr>
          <w:szCs w:val="24"/>
        </w:rPr>
        <w:t>3</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DE0C64">
        <w:t>h=</w:t>
      </w:r>
      <w:r>
        <w:t>2</w:t>
      </w:r>
      <w:r w:rsidRPr="00DE0C64">
        <w:t>0cm</w:t>
      </w:r>
    </w:p>
    <w:p w14:paraId="598B5789" w14:textId="77777777" w:rsidR="0086505A" w:rsidRDefault="0086505A" w:rsidP="0086505A">
      <w:pPr>
        <w:pStyle w:val="ListParagraph"/>
        <w:ind w:left="567"/>
      </w:pPr>
      <w:r w:rsidRPr="00DE0C64">
        <w:t xml:space="preserve">- Olemasolev </w:t>
      </w:r>
      <w:r>
        <w:t>pind</w:t>
      </w:r>
    </w:p>
    <w:p w14:paraId="51A9F5A4" w14:textId="77777777" w:rsidR="00471AD9" w:rsidRDefault="00471AD9" w:rsidP="00E45FF9">
      <w:pPr>
        <w:pStyle w:val="ListParagraph"/>
        <w:ind w:left="567"/>
      </w:pPr>
    </w:p>
    <w:p w14:paraId="00416A60" w14:textId="77777777" w:rsidR="001A2AAC" w:rsidRPr="00437284" w:rsidRDefault="0086505A" w:rsidP="001A2AAC">
      <w:pPr>
        <w:pStyle w:val="ListParagraph"/>
        <w:numPr>
          <w:ilvl w:val="0"/>
          <w:numId w:val="10"/>
        </w:numPr>
        <w:spacing w:line="20" w:lineRule="atLeast"/>
        <w:rPr>
          <w:szCs w:val="24"/>
        </w:rPr>
      </w:pPr>
      <w:r w:rsidRPr="00437284">
        <w:rPr>
          <w:szCs w:val="24"/>
        </w:rPr>
        <w:t xml:space="preserve">Sõidutee </w:t>
      </w:r>
      <w:r w:rsidR="00437284" w:rsidRPr="00437284">
        <w:rPr>
          <w:szCs w:val="24"/>
        </w:rPr>
        <w:t>a/b kate</w:t>
      </w:r>
      <w:r w:rsidR="001A2AAC" w:rsidRPr="00437284">
        <w:rPr>
          <w:szCs w:val="24"/>
        </w:rPr>
        <w:t xml:space="preserve">, TÜÜP </w:t>
      </w:r>
      <w:r w:rsidR="00E45FF9" w:rsidRPr="00437284">
        <w:rPr>
          <w:szCs w:val="24"/>
        </w:rPr>
        <w:t>4</w:t>
      </w:r>
    </w:p>
    <w:p w14:paraId="689A9786" w14:textId="77777777" w:rsidR="004B4FB6" w:rsidRPr="00437284" w:rsidRDefault="00437284" w:rsidP="004B4FB6">
      <w:pPr>
        <w:ind w:left="360" w:firstLine="207"/>
      </w:pPr>
      <w:r w:rsidRPr="00437284">
        <w:rPr>
          <w:szCs w:val="24"/>
        </w:rPr>
        <w:t xml:space="preserve">-AC </w:t>
      </w:r>
      <w:r>
        <w:rPr>
          <w:szCs w:val="24"/>
        </w:rPr>
        <w:t>12</w:t>
      </w:r>
      <w:r w:rsidR="004B4FB6" w:rsidRPr="00437284">
        <w:rPr>
          <w:szCs w:val="24"/>
        </w:rPr>
        <w:t xml:space="preserve"> </w:t>
      </w:r>
      <w:proofErr w:type="spellStart"/>
      <w:r w:rsidR="004B4FB6" w:rsidRPr="00437284">
        <w:rPr>
          <w:szCs w:val="24"/>
        </w:rPr>
        <w:t>surf</w:t>
      </w:r>
      <w:proofErr w:type="spellEnd"/>
      <w:r w:rsidR="004B4FB6" w:rsidRPr="00437284">
        <w:rPr>
          <w:szCs w:val="24"/>
        </w:rPr>
        <w:t xml:space="preserve"> </w:t>
      </w:r>
      <w:r w:rsidR="004B4FB6" w:rsidRPr="00437284">
        <w:rPr>
          <w:szCs w:val="24"/>
        </w:rPr>
        <w:tab/>
      </w:r>
      <w:r w:rsidR="004B4FB6" w:rsidRPr="00437284">
        <w:rPr>
          <w:szCs w:val="24"/>
        </w:rPr>
        <w:tab/>
      </w:r>
      <w:r w:rsidR="004B4FB6" w:rsidRPr="00437284">
        <w:rPr>
          <w:szCs w:val="24"/>
        </w:rPr>
        <w:tab/>
      </w:r>
      <w:r w:rsidR="004B4FB6" w:rsidRPr="00437284">
        <w:rPr>
          <w:szCs w:val="24"/>
        </w:rPr>
        <w:tab/>
      </w:r>
      <w:r w:rsidR="004B4FB6" w:rsidRPr="00437284">
        <w:rPr>
          <w:szCs w:val="24"/>
        </w:rPr>
        <w:tab/>
      </w:r>
      <w:r w:rsidR="004B4FB6" w:rsidRPr="00437284">
        <w:rPr>
          <w:szCs w:val="24"/>
        </w:rPr>
        <w:tab/>
      </w:r>
      <w:r w:rsidR="004B4FB6" w:rsidRPr="00437284">
        <w:rPr>
          <w:szCs w:val="24"/>
        </w:rPr>
        <w:tab/>
      </w:r>
      <w:r w:rsidR="004B4FB6" w:rsidRPr="00437284">
        <w:rPr>
          <w:szCs w:val="24"/>
        </w:rPr>
        <w:tab/>
      </w:r>
      <w:r w:rsidR="004B4FB6" w:rsidRPr="00437284">
        <w:rPr>
          <w:szCs w:val="24"/>
        </w:rPr>
        <w:tab/>
      </w:r>
      <w:r w:rsidRPr="00437284">
        <w:t>h=4</w:t>
      </w:r>
      <w:r w:rsidR="004B4FB6" w:rsidRPr="00437284">
        <w:t>cm</w:t>
      </w:r>
    </w:p>
    <w:p w14:paraId="0DB3E7CB" w14:textId="77777777" w:rsidR="00437284" w:rsidRPr="00437284" w:rsidRDefault="00437284" w:rsidP="004B4FB6">
      <w:pPr>
        <w:ind w:left="360" w:firstLine="207"/>
      </w:pPr>
      <w:r w:rsidRPr="00437284">
        <w:rPr>
          <w:szCs w:val="24"/>
        </w:rPr>
        <w:t xml:space="preserve">-AC </w:t>
      </w:r>
      <w:r>
        <w:rPr>
          <w:szCs w:val="24"/>
        </w:rPr>
        <w:t>16</w:t>
      </w:r>
      <w:r w:rsidRPr="00437284">
        <w:rPr>
          <w:szCs w:val="24"/>
        </w:rPr>
        <w:t xml:space="preserve"> </w:t>
      </w:r>
      <w:proofErr w:type="spellStart"/>
      <w:r w:rsidRPr="00437284">
        <w:rPr>
          <w:szCs w:val="24"/>
        </w:rPr>
        <w:t>base</w:t>
      </w:r>
      <w:proofErr w:type="spellEnd"/>
      <w:r w:rsidRPr="00437284">
        <w:rPr>
          <w:szCs w:val="24"/>
        </w:rPr>
        <w:t xml:space="preserve"> (vajadusel)</w:t>
      </w:r>
      <w:r w:rsidRPr="00437284">
        <w:rPr>
          <w:szCs w:val="24"/>
        </w:rPr>
        <w:tab/>
      </w:r>
      <w:r w:rsidRPr="00437284">
        <w:rPr>
          <w:szCs w:val="24"/>
        </w:rPr>
        <w:tab/>
      </w:r>
      <w:r w:rsidRPr="00437284">
        <w:rPr>
          <w:szCs w:val="24"/>
        </w:rPr>
        <w:tab/>
      </w:r>
      <w:r w:rsidRPr="00437284">
        <w:rPr>
          <w:szCs w:val="24"/>
        </w:rPr>
        <w:tab/>
      </w:r>
      <w:r w:rsidRPr="00437284">
        <w:rPr>
          <w:szCs w:val="24"/>
        </w:rPr>
        <w:tab/>
      </w:r>
      <w:r w:rsidRPr="00437284">
        <w:rPr>
          <w:szCs w:val="24"/>
        </w:rPr>
        <w:tab/>
      </w:r>
      <w:r w:rsidRPr="00437284">
        <w:rPr>
          <w:szCs w:val="24"/>
        </w:rPr>
        <w:tab/>
      </w:r>
      <w:r w:rsidRPr="00437284">
        <w:t>h=</w:t>
      </w:r>
      <w:r>
        <w:t>5</w:t>
      </w:r>
      <w:r w:rsidRPr="00437284">
        <w:t>cm</w:t>
      </w:r>
    </w:p>
    <w:p w14:paraId="49D01F20" w14:textId="77777777" w:rsidR="001A2AAC" w:rsidRDefault="001A2AAC" w:rsidP="001A2AAC">
      <w:pPr>
        <w:pStyle w:val="ListParagraph"/>
        <w:ind w:left="567"/>
      </w:pPr>
      <w:r w:rsidRPr="00437284">
        <w:t xml:space="preserve">- Olemasolev </w:t>
      </w:r>
      <w:r w:rsidR="0086505A" w:rsidRPr="00437284">
        <w:t>kate</w:t>
      </w:r>
    </w:p>
    <w:p w14:paraId="5046FA4C" w14:textId="77777777" w:rsidR="00437284" w:rsidRPr="00DE0C64" w:rsidRDefault="00437284" w:rsidP="00FE6727">
      <w:pPr>
        <w:spacing w:line="240" w:lineRule="auto"/>
        <w:rPr>
          <w:bCs/>
          <w:u w:val="single"/>
        </w:rPr>
      </w:pPr>
    </w:p>
    <w:p w14:paraId="4DFD101F" w14:textId="77777777" w:rsidR="00572486" w:rsidRPr="00DE0C64" w:rsidRDefault="0086505A" w:rsidP="00691A27">
      <w:pPr>
        <w:pStyle w:val="ListParagraph"/>
        <w:numPr>
          <w:ilvl w:val="0"/>
          <w:numId w:val="10"/>
        </w:numPr>
        <w:spacing w:line="20" w:lineRule="atLeast"/>
        <w:rPr>
          <w:szCs w:val="24"/>
        </w:rPr>
      </w:pPr>
      <w:r>
        <w:rPr>
          <w:szCs w:val="24"/>
        </w:rPr>
        <w:t>Killustikkate, TÜÜP 5</w:t>
      </w:r>
      <w:r w:rsidR="00DE0C64" w:rsidRPr="00DE0C64">
        <w:rPr>
          <w:szCs w:val="24"/>
        </w:rPr>
        <w:t xml:space="preserve"> </w:t>
      </w:r>
    </w:p>
    <w:p w14:paraId="00605F4A" w14:textId="77777777" w:rsidR="00572486" w:rsidRPr="00E45FF9" w:rsidRDefault="00333AE8" w:rsidP="00E45FF9">
      <w:pPr>
        <w:pStyle w:val="ListParagraph"/>
        <w:spacing w:line="20" w:lineRule="atLeast"/>
        <w:ind w:left="567"/>
        <w:rPr>
          <w:szCs w:val="24"/>
        </w:rPr>
      </w:pPr>
      <w:r w:rsidRPr="00DE0C64">
        <w:rPr>
          <w:szCs w:val="24"/>
        </w:rPr>
        <w:t>-</w:t>
      </w:r>
      <w:r>
        <w:rPr>
          <w:szCs w:val="24"/>
        </w:rPr>
        <w:t xml:space="preserve"> </w:t>
      </w:r>
      <w:r>
        <w:t xml:space="preserve">Killustikkate </w:t>
      </w:r>
      <w:r w:rsidR="001A2AAC">
        <w:t>4/63</w:t>
      </w:r>
      <w:r w:rsidRPr="00DE0C64">
        <w:rPr>
          <w:rFonts w:cs="Times New Roman"/>
        </w:rPr>
        <w:t>, (</w:t>
      </w:r>
      <w:proofErr w:type="spellStart"/>
      <w:r w:rsidRPr="00DE0C64">
        <w:rPr>
          <w:rFonts w:cs="Times New Roman"/>
        </w:rPr>
        <w:t>Emin</w:t>
      </w:r>
      <w:proofErr w:type="spellEnd"/>
      <w:r w:rsidRPr="00DE0C64">
        <w:rPr>
          <w:rFonts w:cs="Times New Roman"/>
        </w:rPr>
        <w:t xml:space="preserve"> 1</w:t>
      </w:r>
      <w:r>
        <w:rPr>
          <w:rFonts w:cs="Times New Roman"/>
        </w:rPr>
        <w:t>7</w:t>
      </w:r>
      <w:r w:rsidRPr="00DE0C64">
        <w:rPr>
          <w:rFonts w:cs="Times New Roman"/>
        </w:rPr>
        <w:t>0MPa)</w:t>
      </w:r>
      <w:r w:rsidRPr="00DE0C64">
        <w:rPr>
          <w:szCs w:val="24"/>
        </w:rPr>
        <w:tab/>
      </w:r>
      <w:r w:rsidRPr="00DE0C64">
        <w:rPr>
          <w:szCs w:val="24"/>
        </w:rPr>
        <w:tab/>
      </w:r>
      <w:r w:rsidRPr="00DE0C64">
        <w:rPr>
          <w:szCs w:val="24"/>
        </w:rPr>
        <w:tab/>
      </w:r>
      <w:r w:rsidRPr="00DE0C64">
        <w:rPr>
          <w:szCs w:val="24"/>
        </w:rPr>
        <w:tab/>
      </w:r>
      <w:r w:rsidRPr="00DE0C64">
        <w:rPr>
          <w:szCs w:val="24"/>
        </w:rPr>
        <w:tab/>
      </w:r>
      <w:r>
        <w:rPr>
          <w:szCs w:val="24"/>
        </w:rPr>
        <w:tab/>
      </w:r>
      <w:r>
        <w:t>h=20</w:t>
      </w:r>
      <w:r w:rsidRPr="00DE0C64">
        <w:t>cm</w:t>
      </w:r>
    </w:p>
    <w:p w14:paraId="0C344E30" w14:textId="77777777" w:rsidR="00572486" w:rsidRPr="00DE0C64" w:rsidRDefault="00572486" w:rsidP="00572486">
      <w:pPr>
        <w:pStyle w:val="ListParagraph"/>
        <w:ind w:left="567"/>
      </w:pPr>
      <w:r w:rsidRPr="00DE0C64">
        <w:t>- Täite</w:t>
      </w:r>
      <w:r w:rsidR="002C296D" w:rsidRPr="00DE0C64">
        <w:t>pinnas</w:t>
      </w:r>
      <w:r w:rsidRPr="00DE0C64">
        <w:t xml:space="preserve"> (vajadusel)</w:t>
      </w:r>
    </w:p>
    <w:p w14:paraId="4DA832AC" w14:textId="77777777" w:rsidR="00572486" w:rsidRDefault="0004754B" w:rsidP="00572486">
      <w:pPr>
        <w:pStyle w:val="ListParagraph"/>
        <w:ind w:left="567"/>
      </w:pPr>
      <w:r w:rsidRPr="00DE0C64">
        <w:t>- Olema</w:t>
      </w:r>
      <w:r w:rsidR="001A2AAC">
        <w:t>s</w:t>
      </w:r>
      <w:r w:rsidRPr="00DE0C64">
        <w:t>olev pinnas</w:t>
      </w:r>
    </w:p>
    <w:p w14:paraId="48ACD148" w14:textId="77777777" w:rsidR="00E45FF9" w:rsidRPr="00DE0C64" w:rsidRDefault="0086505A" w:rsidP="00E45FF9">
      <w:pPr>
        <w:pStyle w:val="ListParagraph"/>
        <w:numPr>
          <w:ilvl w:val="0"/>
          <w:numId w:val="10"/>
        </w:numPr>
        <w:spacing w:line="20" w:lineRule="atLeast"/>
        <w:rPr>
          <w:szCs w:val="24"/>
        </w:rPr>
      </w:pPr>
      <w:r>
        <w:rPr>
          <w:szCs w:val="24"/>
        </w:rPr>
        <w:lastRenderedPageBreak/>
        <w:t>Haljastus, TÜÜP 6</w:t>
      </w:r>
    </w:p>
    <w:p w14:paraId="28E59BC9" w14:textId="77777777" w:rsidR="00E45FF9" w:rsidRDefault="00E45FF9" w:rsidP="00E45FF9">
      <w:pPr>
        <w:pStyle w:val="ListParagraph"/>
        <w:ind w:left="567"/>
      </w:pPr>
      <w:r w:rsidRPr="00DE0C64">
        <w:rPr>
          <w:szCs w:val="24"/>
        </w:rPr>
        <w:t xml:space="preserve">- </w:t>
      </w:r>
      <w:r>
        <w:rPr>
          <w:szCs w:val="24"/>
        </w:rPr>
        <w:t>Muru</w:t>
      </w:r>
      <w:r>
        <w:rPr>
          <w:szCs w:val="24"/>
        </w:rPr>
        <w:tab/>
      </w:r>
      <w:r>
        <w:rPr>
          <w:szCs w:val="24"/>
        </w:rPr>
        <w:tab/>
        <w:t xml:space="preserve"> </w:t>
      </w:r>
      <w:r>
        <w:rPr>
          <w:szCs w:val="24"/>
        </w:rPr>
        <w:tab/>
      </w:r>
      <w:r>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p>
    <w:p w14:paraId="0B9645B0" w14:textId="77777777" w:rsidR="00E45FF9" w:rsidRDefault="00E45FF9" w:rsidP="00E45FF9">
      <w:pPr>
        <w:pStyle w:val="ListParagraph"/>
        <w:ind w:left="567"/>
      </w:pPr>
      <w:r w:rsidRPr="00DE0C64">
        <w:rPr>
          <w:szCs w:val="24"/>
        </w:rPr>
        <w:t xml:space="preserve">- </w:t>
      </w:r>
      <w:r>
        <w:rPr>
          <w:szCs w:val="24"/>
        </w:rPr>
        <w:t>Kasvumuld</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DE0C64">
        <w:t>h=</w:t>
      </w:r>
      <w:r>
        <w:t>15</w:t>
      </w:r>
      <w:r w:rsidRPr="00DE0C64">
        <w:t>cm</w:t>
      </w:r>
    </w:p>
    <w:p w14:paraId="1EFC3859" w14:textId="77777777" w:rsidR="002B653F" w:rsidRPr="00DE0C64" w:rsidRDefault="002B653F" w:rsidP="00E45FF9">
      <w:pPr>
        <w:pStyle w:val="ListParagraph"/>
        <w:ind w:left="567"/>
      </w:pPr>
      <w:r w:rsidRPr="00DE0C64">
        <w:rPr>
          <w:szCs w:val="24"/>
        </w:rPr>
        <w:t xml:space="preserve">- </w:t>
      </w:r>
      <w:r>
        <w:rPr>
          <w:szCs w:val="24"/>
        </w:rPr>
        <w:t>Täitepinnas (vajadusel)</w:t>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4D0A65C7" w14:textId="77777777" w:rsidR="00E45FF9" w:rsidRDefault="00E45FF9" w:rsidP="00E45FF9">
      <w:pPr>
        <w:pStyle w:val="ListParagraph"/>
        <w:ind w:left="567"/>
      </w:pPr>
      <w:r w:rsidRPr="00DE0C64">
        <w:t xml:space="preserve">- Olemasolev </w:t>
      </w:r>
      <w:r>
        <w:t>pind</w:t>
      </w:r>
    </w:p>
    <w:p w14:paraId="22EF6D05" w14:textId="77777777" w:rsidR="00B30951" w:rsidRDefault="00B30951" w:rsidP="00E45FF9">
      <w:pPr>
        <w:pStyle w:val="ListParagraph"/>
        <w:ind w:left="567"/>
      </w:pPr>
    </w:p>
    <w:p w14:paraId="5636179B" w14:textId="77777777" w:rsidR="00B30951" w:rsidRPr="00DE0C64" w:rsidRDefault="00B30951" w:rsidP="00B30951">
      <w:pPr>
        <w:pStyle w:val="ListParagraph"/>
        <w:numPr>
          <w:ilvl w:val="0"/>
          <w:numId w:val="10"/>
        </w:numPr>
        <w:spacing w:line="20" w:lineRule="atLeast"/>
        <w:rPr>
          <w:szCs w:val="24"/>
        </w:rPr>
      </w:pPr>
      <w:r>
        <w:rPr>
          <w:szCs w:val="24"/>
        </w:rPr>
        <w:t>Betoonkivikate, TÜÜP 7</w:t>
      </w:r>
    </w:p>
    <w:p w14:paraId="74347763" w14:textId="77777777" w:rsidR="00B30951" w:rsidRDefault="00B30951" w:rsidP="00B30951">
      <w:pPr>
        <w:pStyle w:val="ListParagraph"/>
        <w:ind w:left="567"/>
      </w:pPr>
      <w:r w:rsidRPr="00DE0C64">
        <w:rPr>
          <w:szCs w:val="24"/>
        </w:rPr>
        <w:t xml:space="preserve">- </w:t>
      </w:r>
      <w:r>
        <w:rPr>
          <w:szCs w:val="24"/>
        </w:rPr>
        <w:t>Betoonkivi</w:t>
      </w:r>
      <w:r>
        <w:rPr>
          <w:szCs w:val="24"/>
        </w:rPr>
        <w:tab/>
      </w:r>
      <w:r>
        <w:rPr>
          <w:szCs w:val="24"/>
        </w:rPr>
        <w:tab/>
        <w:t xml:space="preserve"> </w:t>
      </w:r>
      <w:r>
        <w:rPr>
          <w:szCs w:val="24"/>
        </w:rPr>
        <w:tab/>
      </w:r>
      <w:r>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r w:rsidRPr="00DE0C64">
        <w:rPr>
          <w:szCs w:val="24"/>
        </w:rPr>
        <w:tab/>
      </w:r>
    </w:p>
    <w:p w14:paraId="1BD50841" w14:textId="77777777" w:rsidR="00B30951" w:rsidRDefault="00B30951" w:rsidP="00B30951">
      <w:pPr>
        <w:pStyle w:val="ListParagraph"/>
        <w:ind w:left="567"/>
      </w:pPr>
      <w:r w:rsidRPr="00DE0C64">
        <w:rPr>
          <w:szCs w:val="24"/>
        </w:rPr>
        <w:t xml:space="preserve">- </w:t>
      </w:r>
      <w:r>
        <w:rPr>
          <w:szCs w:val="24"/>
        </w:rPr>
        <w:t>Sängitusliiv</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DE0C64">
        <w:t>h=</w:t>
      </w:r>
      <w:r>
        <w:t>4</w:t>
      </w:r>
      <w:r w:rsidRPr="00DE0C64">
        <w:t>cm</w:t>
      </w:r>
    </w:p>
    <w:p w14:paraId="56AA5FAF" w14:textId="77777777" w:rsidR="00B30951" w:rsidRDefault="00B30951" w:rsidP="00B30951">
      <w:pPr>
        <w:pStyle w:val="ListParagraph"/>
        <w:ind w:left="567"/>
      </w:pPr>
      <w:r>
        <w:rPr>
          <w:szCs w:val="24"/>
        </w:rPr>
        <w:t>-Paekillustikust alus 4/63</w:t>
      </w:r>
      <w:r>
        <w:rPr>
          <w:szCs w:val="24"/>
        </w:rPr>
        <w:tab/>
      </w:r>
      <w:r>
        <w:rPr>
          <w:szCs w:val="24"/>
        </w:rPr>
        <w:tab/>
      </w:r>
      <w:r>
        <w:rPr>
          <w:szCs w:val="24"/>
        </w:rPr>
        <w:tab/>
      </w:r>
      <w:r>
        <w:rPr>
          <w:szCs w:val="24"/>
        </w:rPr>
        <w:tab/>
      </w:r>
      <w:r>
        <w:rPr>
          <w:szCs w:val="24"/>
        </w:rPr>
        <w:tab/>
      </w:r>
      <w:r>
        <w:rPr>
          <w:szCs w:val="24"/>
        </w:rPr>
        <w:tab/>
      </w:r>
      <w:r>
        <w:rPr>
          <w:szCs w:val="24"/>
        </w:rPr>
        <w:tab/>
      </w:r>
      <w:r w:rsidRPr="00DE0C64">
        <w:t>h=</w:t>
      </w:r>
      <w:r>
        <w:t>20</w:t>
      </w:r>
      <w:r w:rsidRPr="00DE0C64">
        <w:t>cm</w:t>
      </w:r>
    </w:p>
    <w:p w14:paraId="61258DA5" w14:textId="77777777" w:rsidR="00B30951" w:rsidRDefault="00B30951" w:rsidP="00B30951">
      <w:pPr>
        <w:pStyle w:val="ListParagraph"/>
        <w:ind w:left="567"/>
      </w:pPr>
      <w:r>
        <w:rPr>
          <w:szCs w:val="24"/>
        </w:rPr>
        <w:t>-Liivalus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DE0C64">
        <w:t>h=</w:t>
      </w:r>
      <w:r>
        <w:t>20</w:t>
      </w:r>
      <w:r w:rsidRPr="00DE0C64">
        <w:t>cm</w:t>
      </w:r>
    </w:p>
    <w:p w14:paraId="78B7E14F" w14:textId="77777777" w:rsidR="00B30951" w:rsidRPr="00DE0C64" w:rsidRDefault="00B30951" w:rsidP="00B30951">
      <w:pPr>
        <w:pStyle w:val="ListParagraph"/>
        <w:ind w:left="567"/>
      </w:pPr>
      <w:r w:rsidRPr="00DE0C64">
        <w:rPr>
          <w:szCs w:val="24"/>
        </w:rPr>
        <w:t xml:space="preserve">- </w:t>
      </w:r>
      <w:r>
        <w:rPr>
          <w:szCs w:val="24"/>
        </w:rPr>
        <w:t>Täitepinnas (vajadusel)</w:t>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414B82E5" w14:textId="77777777" w:rsidR="00B30951" w:rsidRDefault="00B30951" w:rsidP="00B30951">
      <w:pPr>
        <w:pStyle w:val="ListParagraph"/>
        <w:ind w:left="567"/>
      </w:pPr>
      <w:r w:rsidRPr="00DE0C64">
        <w:t xml:space="preserve">- Olemasolev </w:t>
      </w:r>
      <w:r>
        <w:t>pind</w:t>
      </w:r>
    </w:p>
    <w:p w14:paraId="08E953F3" w14:textId="77777777" w:rsidR="008C23ED" w:rsidRPr="00CC1329" w:rsidRDefault="008C23ED" w:rsidP="00FE6727">
      <w:pPr>
        <w:spacing w:line="240" w:lineRule="auto"/>
        <w:rPr>
          <w:bCs/>
          <w:highlight w:val="yellow"/>
          <w:u w:val="single"/>
        </w:rPr>
      </w:pPr>
    </w:p>
    <w:p w14:paraId="7A465310" w14:textId="77777777" w:rsidR="00A54EEA" w:rsidRPr="00E97DBE" w:rsidRDefault="00877C58" w:rsidP="00FE6727">
      <w:pPr>
        <w:spacing w:line="240" w:lineRule="auto"/>
        <w:rPr>
          <w:bCs/>
        </w:rPr>
      </w:pPr>
      <w:r w:rsidRPr="00E97DBE">
        <w:rPr>
          <w:bCs/>
          <w:u w:val="single"/>
        </w:rPr>
        <w:t>Märkused.</w:t>
      </w:r>
      <w:r w:rsidRPr="00E97DBE">
        <w:rPr>
          <w:bCs/>
        </w:rPr>
        <w:t xml:space="preserve"> </w:t>
      </w:r>
    </w:p>
    <w:p w14:paraId="76ED7915" w14:textId="77777777" w:rsidR="000177CE" w:rsidRDefault="000177CE" w:rsidP="000177CE">
      <w:pPr>
        <w:pStyle w:val="ListParagraph"/>
        <w:numPr>
          <w:ilvl w:val="0"/>
          <w:numId w:val="11"/>
        </w:numPr>
        <w:rPr>
          <w:lang w:eastAsia="et-EE"/>
        </w:rPr>
      </w:pPr>
      <w:r>
        <w:rPr>
          <w:lang w:eastAsia="et-EE"/>
        </w:rPr>
        <w:t>Äärekivid paigaldada betoonalusele (betooni mark C16/20), mille paksus vähemalt 8cm.</w:t>
      </w:r>
    </w:p>
    <w:p w14:paraId="0F4B069B" w14:textId="77777777" w:rsidR="00A54EEA" w:rsidRPr="00E97DBE" w:rsidRDefault="00A54EEA" w:rsidP="00691A27">
      <w:pPr>
        <w:pStyle w:val="ListParagraph"/>
        <w:numPr>
          <w:ilvl w:val="0"/>
          <w:numId w:val="11"/>
        </w:numPr>
        <w:spacing w:line="240" w:lineRule="auto"/>
        <w:rPr>
          <w:lang w:eastAsia="et-EE"/>
        </w:rPr>
      </w:pPr>
      <w:r w:rsidRPr="00E97DBE">
        <w:rPr>
          <w:lang w:eastAsia="et-EE"/>
        </w:rPr>
        <w:t>Alused ja katted rajada vastavalt "</w:t>
      </w:r>
      <w:r w:rsidR="00A427A3" w:rsidRPr="00E97DBE">
        <w:rPr>
          <w:lang w:eastAsia="et-EE"/>
        </w:rPr>
        <w:t xml:space="preserve">Tee ehitamise kvaliteedi </w:t>
      </w:r>
      <w:r w:rsidRPr="00E97DBE">
        <w:rPr>
          <w:lang w:eastAsia="et-EE"/>
        </w:rPr>
        <w:t>nõuetele"</w:t>
      </w:r>
      <w:r w:rsidR="009C7DE0" w:rsidRPr="00E97DBE">
        <w:rPr>
          <w:lang w:eastAsia="et-EE"/>
        </w:rPr>
        <w:t xml:space="preserve"> </w:t>
      </w:r>
      <w:r w:rsidRPr="00E97DBE">
        <w:rPr>
          <w:lang w:eastAsia="et-EE"/>
        </w:rPr>
        <w:t>(</w:t>
      </w:r>
      <w:r w:rsidR="00A427A3" w:rsidRPr="00E97DBE">
        <w:rPr>
          <w:lang w:eastAsia="et-EE"/>
        </w:rPr>
        <w:t>Majandus- ja taristuministri 03.08.2015. a. määrus nr 101</w:t>
      </w:r>
      <w:r w:rsidRPr="00E97DBE">
        <w:rPr>
          <w:lang w:eastAsia="et-EE"/>
        </w:rPr>
        <w:t>).</w:t>
      </w:r>
    </w:p>
    <w:p w14:paraId="4C49120B" w14:textId="77777777" w:rsidR="00A427A3" w:rsidRPr="00E97DBE" w:rsidRDefault="006A1055" w:rsidP="00691A27">
      <w:pPr>
        <w:pStyle w:val="ListParagraph"/>
        <w:numPr>
          <w:ilvl w:val="0"/>
          <w:numId w:val="11"/>
        </w:numPr>
        <w:spacing w:line="240" w:lineRule="auto"/>
        <w:rPr>
          <w:lang w:eastAsia="et-EE"/>
        </w:rPr>
      </w:pPr>
      <w:r>
        <w:rPr>
          <w:lang w:eastAsia="et-EE"/>
        </w:rPr>
        <w:t>Ridakillustiku 4/63</w:t>
      </w:r>
      <w:r w:rsidR="00A427A3" w:rsidRPr="00E97DBE">
        <w:rPr>
          <w:lang w:eastAsia="et-EE"/>
        </w:rPr>
        <w:t xml:space="preserve"> </w:t>
      </w:r>
      <w:r w:rsidR="00D356C5" w:rsidRPr="00E97DBE">
        <w:rPr>
          <w:lang w:eastAsia="et-EE"/>
        </w:rPr>
        <w:t>terastikuline koostis vastavalt</w:t>
      </w:r>
      <w:r w:rsidR="00A427A3" w:rsidRPr="00E97DBE">
        <w:rPr>
          <w:lang w:eastAsia="et-EE"/>
        </w:rPr>
        <w:t xml:space="preserve"> "Killustikust katendi</w:t>
      </w:r>
      <w:r w:rsidR="00D356C5" w:rsidRPr="00E97DBE">
        <w:rPr>
          <w:lang w:eastAsia="et-EE"/>
        </w:rPr>
        <w:t>kihtid</w:t>
      </w:r>
      <w:r w:rsidR="00A427A3" w:rsidRPr="00E97DBE">
        <w:rPr>
          <w:lang w:eastAsia="et-EE"/>
        </w:rPr>
        <w:t>e ehitamise juhise" tabeli</w:t>
      </w:r>
      <w:r w:rsidR="00D356C5" w:rsidRPr="00E97DBE">
        <w:rPr>
          <w:lang w:eastAsia="et-EE"/>
        </w:rPr>
        <w:t>le</w:t>
      </w:r>
      <w:r w:rsidR="00A427A3" w:rsidRPr="00E97DBE">
        <w:rPr>
          <w:lang w:eastAsia="et-EE"/>
        </w:rPr>
        <w:t xml:space="preserve"> 5 (kinnita</w:t>
      </w:r>
      <w:r w:rsidR="007F1B21">
        <w:rPr>
          <w:lang w:eastAsia="et-EE"/>
        </w:rPr>
        <w:t>tud Maanteeameti peadirektori 22</w:t>
      </w:r>
      <w:r w:rsidR="00A427A3" w:rsidRPr="00E97DBE">
        <w:rPr>
          <w:lang w:eastAsia="et-EE"/>
        </w:rPr>
        <w:t>.</w:t>
      </w:r>
      <w:r w:rsidR="007F1B21">
        <w:rPr>
          <w:lang w:eastAsia="et-EE"/>
        </w:rPr>
        <w:t>11.2016</w:t>
      </w:r>
      <w:r w:rsidR="00A427A3" w:rsidRPr="00E97DBE">
        <w:rPr>
          <w:lang w:eastAsia="et-EE"/>
        </w:rPr>
        <w:t>.a käskkirjaga nr 0</w:t>
      </w:r>
      <w:r w:rsidR="007F1B21">
        <w:rPr>
          <w:lang w:eastAsia="et-EE"/>
        </w:rPr>
        <w:t>215</w:t>
      </w:r>
      <w:r w:rsidR="00A427A3" w:rsidRPr="00E97DBE">
        <w:rPr>
          <w:lang w:eastAsia="et-EE"/>
        </w:rPr>
        <w:t>).</w:t>
      </w:r>
    </w:p>
    <w:p w14:paraId="2A461081" w14:textId="77777777" w:rsidR="000177CE" w:rsidRDefault="000177CE" w:rsidP="000177CE">
      <w:pPr>
        <w:pStyle w:val="ListParagraph"/>
        <w:numPr>
          <w:ilvl w:val="0"/>
          <w:numId w:val="11"/>
        </w:numPr>
        <w:rPr>
          <w:lang w:eastAsia="et-EE"/>
        </w:rPr>
      </w:pPr>
      <w:r w:rsidRPr="00A12932">
        <w:rPr>
          <w:lang w:eastAsia="et-EE"/>
        </w:rPr>
        <w:t>Teepeenarde kindlustamisek</w:t>
      </w:r>
      <w:r>
        <w:rPr>
          <w:lang w:eastAsia="et-EE"/>
        </w:rPr>
        <w:t xml:space="preserve">s kasutada </w:t>
      </w:r>
      <w:r w:rsidR="00471AD9">
        <w:rPr>
          <w:lang w:eastAsia="et-EE"/>
        </w:rPr>
        <w:t>purustatud kruusa</w:t>
      </w:r>
      <w:r>
        <w:rPr>
          <w:lang w:eastAsia="et-EE"/>
        </w:rPr>
        <w:t xml:space="preserve"> </w:t>
      </w:r>
      <w:proofErr w:type="spellStart"/>
      <w:r>
        <w:rPr>
          <w:lang w:eastAsia="et-EE"/>
        </w:rPr>
        <w:t>fr</w:t>
      </w:r>
      <w:proofErr w:type="spellEnd"/>
      <w:r>
        <w:rPr>
          <w:lang w:eastAsia="et-EE"/>
        </w:rPr>
        <w:t xml:space="preserve"> 0/16</w:t>
      </w:r>
      <w:r w:rsidRPr="00A12932">
        <w:rPr>
          <w:lang w:eastAsia="et-EE"/>
        </w:rPr>
        <w:t xml:space="preserve"> (segu </w:t>
      </w:r>
      <w:r>
        <w:rPr>
          <w:lang w:eastAsia="et-EE"/>
        </w:rPr>
        <w:t>5</w:t>
      </w:r>
      <w:r w:rsidRPr="00A12932">
        <w:rPr>
          <w:lang w:eastAsia="et-EE"/>
        </w:rPr>
        <w:t xml:space="preserve">). </w:t>
      </w:r>
      <w:r>
        <w:rPr>
          <w:lang w:eastAsia="et-EE"/>
        </w:rPr>
        <w:t>Kihi laius 0</w:t>
      </w:r>
      <w:r w:rsidRPr="00A12932">
        <w:rPr>
          <w:lang w:eastAsia="et-EE"/>
        </w:rPr>
        <w:t>,</w:t>
      </w:r>
      <w:r>
        <w:rPr>
          <w:lang w:eastAsia="et-EE"/>
        </w:rPr>
        <w:t>5</w:t>
      </w:r>
      <w:r w:rsidRPr="00A12932">
        <w:rPr>
          <w:lang w:eastAsia="et-EE"/>
        </w:rPr>
        <w:t xml:space="preserve"> m ja paksus peab olema kattega võrdne või suurem. Tugipeenarde elastsusmoodul mõõdetuna LOADMAN- VÕI INSPECTOR-tüüpi seadmega teepeenra keskelt peab olema vähemalt 130 </w:t>
      </w:r>
      <w:proofErr w:type="spellStart"/>
      <w:r w:rsidRPr="00A12932">
        <w:rPr>
          <w:lang w:eastAsia="et-EE"/>
        </w:rPr>
        <w:t>MPa</w:t>
      </w:r>
      <w:proofErr w:type="spellEnd"/>
    </w:p>
    <w:p w14:paraId="5CF3FCE7" w14:textId="77777777" w:rsidR="00877C58" w:rsidRDefault="00293682" w:rsidP="00691A27">
      <w:pPr>
        <w:pStyle w:val="ListParagraph"/>
        <w:numPr>
          <w:ilvl w:val="0"/>
          <w:numId w:val="11"/>
        </w:numPr>
        <w:spacing w:line="240" w:lineRule="auto"/>
        <w:rPr>
          <w:lang w:eastAsia="et-EE"/>
        </w:rPr>
      </w:pPr>
      <w:r w:rsidRPr="00E97DBE">
        <w:t>Kasvumulla huumuse sisaldus peab olema vähemalt 3%. Kasvumuld peab olema mineraalmuld (PH 6,5-7), ei tohi sisaldada taimedele kahjulikke jäätmeid ning on tihendatav nii, et ei tekiks vajumisi ja vee lohkusid. Ei tohi kasutada külmunud pinnast. Olemasoleva ja taastatava haljasala piir ühtlustada, taastada niidukõlbulikus. Kasvumuld ei tohi s</w:t>
      </w:r>
      <w:r w:rsidR="009C7DE0" w:rsidRPr="00E97DBE">
        <w:t>isaldada kive, killustikku jms.</w:t>
      </w:r>
    </w:p>
    <w:p w14:paraId="173A142B" w14:textId="77777777" w:rsidR="00B25BFE" w:rsidRDefault="00B25BFE" w:rsidP="00B25BFE">
      <w:pPr>
        <w:pStyle w:val="ListParagraph"/>
        <w:spacing w:line="240" w:lineRule="auto"/>
        <w:rPr>
          <w:lang w:eastAsia="et-EE"/>
        </w:rPr>
      </w:pPr>
    </w:p>
    <w:p w14:paraId="2A247ED4" w14:textId="77777777" w:rsidR="00432C41" w:rsidRDefault="008B69C1" w:rsidP="00432C41">
      <w:pPr>
        <w:pStyle w:val="Heading2"/>
      </w:pPr>
      <w:bookmarkStart w:id="36" w:name="_Toc517883569"/>
      <w:r w:rsidRPr="00F70128">
        <w:t>Tehnovõrgud</w:t>
      </w:r>
      <w:bookmarkEnd w:id="36"/>
    </w:p>
    <w:p w14:paraId="55225040" w14:textId="77777777" w:rsidR="00C87745" w:rsidRPr="008D00AD" w:rsidRDefault="00C87745" w:rsidP="00C87745">
      <w:pPr>
        <w:pStyle w:val="Heading3"/>
      </w:pPr>
      <w:bookmarkStart w:id="37" w:name="_Toc517883570"/>
      <w:r w:rsidRPr="008D00AD">
        <w:t>Truubid</w:t>
      </w:r>
      <w:bookmarkEnd w:id="37"/>
    </w:p>
    <w:p w14:paraId="206D7ACC" w14:textId="7B1419D9" w:rsidR="00C87745" w:rsidRDefault="008D00AD" w:rsidP="00C87745">
      <w:pPr>
        <w:rPr>
          <w:bdr w:val="none" w:sz="0" w:space="0" w:color="auto" w:frame="1"/>
          <w:lang w:eastAsia="et-EE"/>
        </w:rPr>
      </w:pPr>
      <w:r w:rsidRPr="00A40DA9">
        <w:rPr>
          <w:bdr w:val="none" w:sz="0" w:space="0" w:color="auto" w:frame="1"/>
          <w:lang w:eastAsia="et-EE"/>
        </w:rPr>
        <w:t>Truupide asukohad  koos kõrgustega on näidatud asendiplaanil, pikiprofiilil.</w:t>
      </w:r>
      <w:r>
        <w:rPr>
          <w:bdr w:val="none" w:sz="0" w:space="0" w:color="auto" w:frame="1"/>
          <w:lang w:eastAsia="et-EE"/>
        </w:rPr>
        <w:t xml:space="preserve"> J</w:t>
      </w:r>
      <w:r>
        <w:rPr>
          <w:lang w:eastAsia="et-EE"/>
        </w:rPr>
        <w:t>alg- ja jalgrattatee alla jäävate truupide ringjäikus peab olema vähemalt</w:t>
      </w:r>
      <w:r w:rsidRPr="00A40DA9">
        <w:rPr>
          <w:lang w:eastAsia="et-EE"/>
        </w:rPr>
        <w:t xml:space="preserve"> 4 </w:t>
      </w:r>
      <w:proofErr w:type="spellStart"/>
      <w:r w:rsidRPr="00A40DA9">
        <w:rPr>
          <w:lang w:eastAsia="et-EE"/>
        </w:rPr>
        <w:t>kN</w:t>
      </w:r>
      <w:proofErr w:type="spellEnd"/>
      <w:r w:rsidRPr="00A40DA9">
        <w:rPr>
          <w:lang w:eastAsia="et-EE"/>
        </w:rPr>
        <w:t>/m</w:t>
      </w:r>
      <w:r w:rsidRPr="00A40DA9">
        <w:rPr>
          <w:vertAlign w:val="superscript"/>
          <w:lang w:eastAsia="et-EE"/>
        </w:rPr>
        <w:t>2</w:t>
      </w:r>
      <w:r w:rsidRPr="00A40DA9">
        <w:rPr>
          <w:bdr w:val="none" w:sz="0" w:space="0" w:color="auto" w:frame="1"/>
          <w:lang w:eastAsia="et-EE"/>
        </w:rPr>
        <w:t xml:space="preserve">. Kogu objekti raames </w:t>
      </w:r>
      <w:r>
        <w:rPr>
          <w:bdr w:val="none" w:sz="0" w:space="0" w:color="auto" w:frame="1"/>
          <w:lang w:eastAsia="et-EE"/>
        </w:rPr>
        <w:t>kasutada plastiktruupe. Olemasolevad töömahtude piirkonda jäävad truubid on ette nähtud puhastada.</w:t>
      </w:r>
    </w:p>
    <w:p w14:paraId="4D30A08D" w14:textId="5D8C31D7" w:rsidR="000D736B" w:rsidRDefault="000D736B" w:rsidP="00C87745">
      <w:pPr>
        <w:rPr>
          <w:bdr w:val="none" w:sz="0" w:space="0" w:color="auto" w:frame="1"/>
          <w:lang w:eastAsia="et-EE"/>
        </w:rPr>
      </w:pPr>
    </w:p>
    <w:p w14:paraId="2D5E5B33" w14:textId="5A78FA5E" w:rsidR="000D736B" w:rsidRDefault="003D5D46" w:rsidP="000D736B">
      <w:pPr>
        <w:pStyle w:val="Heading3"/>
      </w:pPr>
      <w:bookmarkStart w:id="38" w:name="_Toc517883571"/>
      <w:r>
        <w:t>Veeviimarid ja o</w:t>
      </w:r>
      <w:r w:rsidR="000D736B">
        <w:t>lemasolev maaparandusdrenaaž</w:t>
      </w:r>
      <w:bookmarkEnd w:id="38"/>
    </w:p>
    <w:p w14:paraId="763331AD" w14:textId="759A32DF" w:rsidR="003D5D46" w:rsidRDefault="003D5D46" w:rsidP="003D5D46">
      <w:pPr>
        <w:rPr>
          <w:lang w:eastAsia="et-EE"/>
        </w:rPr>
      </w:pPr>
      <w:r>
        <w:rPr>
          <w:lang w:eastAsia="et-EE"/>
        </w:rPr>
        <w:t xml:space="preserve">Olemasolevad veeviimarid on ette nähtud puhastada ja korrastada projektis näidatud ulatuses. </w:t>
      </w:r>
    </w:p>
    <w:p w14:paraId="2505BC00" w14:textId="754088AB" w:rsidR="003D5D46" w:rsidRDefault="003D5D46" w:rsidP="003D5D46">
      <w:pPr>
        <w:rPr>
          <w:lang w:eastAsia="et-EE"/>
        </w:rPr>
      </w:pPr>
      <w:r>
        <w:rPr>
          <w:lang w:eastAsia="et-EE"/>
        </w:rPr>
        <w:lastRenderedPageBreak/>
        <w:t xml:space="preserve">PK 8+25…13+50 juhitakse jalg- ja jalgrattateele sattuv sademevesi projekteeritud kraavi. Ristumisel kraaviga paigaldatakse truubid rõngasjäikusega SN8. Truupide otsad tuleb kindlustada vastavalt Maanteeameti tüüpjoonisele </w:t>
      </w:r>
      <w:r w:rsidRPr="0011609D">
        <w:rPr>
          <w:rFonts w:eastAsia="Times New Roman" w:cs="Times New Roman"/>
          <w:color w:val="000000"/>
          <w:szCs w:val="24"/>
          <w:lang w:eastAsia="et-EE"/>
        </w:rPr>
        <w:t>ENRASD-05.1</w:t>
      </w:r>
      <w:r>
        <w:rPr>
          <w:rFonts w:eastAsia="Times New Roman" w:cs="Times New Roman"/>
          <w:color w:val="000000"/>
          <w:szCs w:val="24"/>
          <w:lang w:eastAsia="et-EE"/>
        </w:rPr>
        <w:t>. Truupide läbimõõt on valitud sama, mis olemasolevatel truupidel.</w:t>
      </w:r>
    </w:p>
    <w:p w14:paraId="680A131B" w14:textId="3C2EE9C4" w:rsidR="0047038A" w:rsidRDefault="003D5D46" w:rsidP="0047038A">
      <w:pPr>
        <w:rPr>
          <w:lang w:eastAsia="et-EE"/>
        </w:rPr>
      </w:pPr>
      <w:r>
        <w:rPr>
          <w:lang w:eastAsia="et-EE"/>
        </w:rPr>
        <w:t>Projekteeritud jalg- ja jalgrattatee asub lõi</w:t>
      </w:r>
      <w:r w:rsidR="0047038A">
        <w:rPr>
          <w:lang w:eastAsia="et-EE"/>
        </w:rPr>
        <w:t>kudel</w:t>
      </w:r>
      <w:r>
        <w:rPr>
          <w:lang w:eastAsia="et-EE"/>
        </w:rPr>
        <w:t xml:space="preserve"> PK 5+00…12+00</w:t>
      </w:r>
      <w:r w:rsidR="0047038A">
        <w:rPr>
          <w:lang w:eastAsia="et-EE"/>
        </w:rPr>
        <w:t>, PK 15+50…20+25 ning PK 21+00…23+00</w:t>
      </w:r>
      <w:r>
        <w:rPr>
          <w:lang w:eastAsia="et-EE"/>
        </w:rPr>
        <w:t xml:space="preserve"> drenaažisüsteemidega kuivendatud põllumaal. Puudub täpne info dreenide sügavuse ja seisukorra kohta.</w:t>
      </w:r>
    </w:p>
    <w:p w14:paraId="6ECAD101" w14:textId="17FC8F53" w:rsidR="0047038A" w:rsidRPr="0047038A" w:rsidRDefault="0047038A" w:rsidP="0047038A">
      <w:pPr>
        <w:rPr>
          <w:lang w:eastAsia="et-EE"/>
        </w:rPr>
      </w:pPr>
      <w:r w:rsidRPr="0047038A">
        <w:t>Kohtades, kus uue kraavi kaevamisel, või vana kraavi puhastamisel avanevad kraavi põllu poolsel nõlval maaparandussüsteemi dreenide otsad, tuleb sulgeda dreenide otsad settetihedalt.</w:t>
      </w:r>
    </w:p>
    <w:p w14:paraId="6660DF2B" w14:textId="2CABD3D8" w:rsidR="000D736B" w:rsidRPr="0047038A" w:rsidRDefault="0047038A" w:rsidP="00C87745">
      <w:pPr>
        <w:rPr>
          <w:bdr w:val="none" w:sz="0" w:space="0" w:color="auto" w:frame="1"/>
          <w:lang w:eastAsia="et-EE"/>
        </w:rPr>
      </w:pPr>
      <w:r w:rsidRPr="0047038A">
        <w:t>Kindlustamaks järelevalvet tehtavate tööde üle maaparandussüsteemi maa-alal, teatada 3 tööpäeva enne tööde algust Põllumajandusameti Pärnu keskusele (</w:t>
      </w:r>
      <w:hyperlink r:id="rId18" w:history="1">
        <w:r w:rsidRPr="00A97C4F">
          <w:rPr>
            <w:rStyle w:val="Hyperlink"/>
          </w:rPr>
          <w:t>parnu@pma.agri.ee</w:t>
        </w:r>
      </w:hyperlink>
      <w:r w:rsidRPr="0047038A">
        <w:t>) objekti asukoht, tööde alustamise aeg ning tööde teostaja kontaktisik.</w:t>
      </w:r>
    </w:p>
    <w:p w14:paraId="230CABE5" w14:textId="77777777" w:rsidR="008D00AD" w:rsidRPr="00C87745" w:rsidRDefault="008D00AD" w:rsidP="00C87745">
      <w:pPr>
        <w:rPr>
          <w:lang w:eastAsia="et-EE"/>
        </w:rPr>
      </w:pPr>
    </w:p>
    <w:p w14:paraId="382B241E" w14:textId="77777777" w:rsidR="00432C41" w:rsidRPr="00F659EB" w:rsidRDefault="0043113E" w:rsidP="005B10EF">
      <w:pPr>
        <w:pStyle w:val="Heading3"/>
      </w:pPr>
      <w:bookmarkStart w:id="39" w:name="_Toc517883572"/>
      <w:r w:rsidRPr="00F659EB">
        <w:t>Sademevee</w:t>
      </w:r>
      <w:r w:rsidR="00DA4167" w:rsidRPr="00F659EB">
        <w:t>kanalisatsioon</w:t>
      </w:r>
      <w:bookmarkEnd w:id="39"/>
    </w:p>
    <w:p w14:paraId="6A156804" w14:textId="77777777" w:rsidR="00116472" w:rsidRDefault="00E718E3" w:rsidP="0043113E">
      <w:pPr>
        <w:rPr>
          <w:lang w:eastAsia="et-EE"/>
        </w:rPr>
      </w:pPr>
      <w:r>
        <w:rPr>
          <w:lang w:eastAsia="et-EE"/>
        </w:rPr>
        <w:t xml:space="preserve">Lõigul PK 0-70 kuni </w:t>
      </w:r>
      <w:r w:rsidR="00116472">
        <w:rPr>
          <w:lang w:eastAsia="et-EE"/>
        </w:rPr>
        <w:t>4+25</w:t>
      </w:r>
      <w:r>
        <w:rPr>
          <w:lang w:eastAsia="et-EE"/>
        </w:rPr>
        <w:t xml:space="preserve"> on ehitusprojektiga</w:t>
      </w:r>
      <w:r w:rsidR="00116472">
        <w:rPr>
          <w:lang w:eastAsia="et-EE"/>
        </w:rPr>
        <w:t xml:space="preserve"> lahendatud teekattelt valguva sademevee ärajuhtimine</w:t>
      </w:r>
      <w:r>
        <w:rPr>
          <w:lang w:eastAsia="et-EE"/>
        </w:rPr>
        <w:t xml:space="preserve"> projekteeritud restkaevude ning sademeveekanalisatsiooniga ja projekteeritud kraaviga.</w:t>
      </w:r>
    </w:p>
    <w:p w14:paraId="5244487B" w14:textId="77777777" w:rsidR="00E718E3" w:rsidRDefault="00E718E3" w:rsidP="0043113E">
      <w:pPr>
        <w:rPr>
          <w:lang w:eastAsia="et-EE"/>
        </w:rPr>
      </w:pPr>
    </w:p>
    <w:p w14:paraId="209D6729" w14:textId="77777777" w:rsidR="0043113E" w:rsidRDefault="0043113E" w:rsidP="0043113E">
      <w:pPr>
        <w:rPr>
          <w:lang w:eastAsia="et-EE"/>
        </w:rPr>
      </w:pPr>
      <w:r>
        <w:rPr>
          <w:lang w:eastAsia="et-EE"/>
        </w:rPr>
        <w:t>Sademeveekanalisa</w:t>
      </w:r>
      <w:r w:rsidR="00E718E3">
        <w:rPr>
          <w:lang w:eastAsia="et-EE"/>
        </w:rPr>
        <w:t>tsiooni eelvooluks on projekteeritud</w:t>
      </w:r>
      <w:r>
        <w:rPr>
          <w:lang w:eastAsia="et-EE"/>
        </w:rPr>
        <w:t xml:space="preserve"> kraav </w:t>
      </w:r>
      <w:r w:rsidR="00E718E3">
        <w:rPr>
          <w:lang w:eastAsia="et-EE"/>
        </w:rPr>
        <w:t xml:space="preserve">Selja mnt 2 kinnistul, millest edasi toimub sademevee imbumine pinnasesse (maapinna ühtlane kalle Pärnu jõe suunas). </w:t>
      </w:r>
      <w:r>
        <w:rPr>
          <w:lang w:eastAsia="et-EE"/>
        </w:rPr>
        <w:t xml:space="preserve"> </w:t>
      </w:r>
    </w:p>
    <w:p w14:paraId="518B4684" w14:textId="77777777" w:rsidR="0043113E" w:rsidRDefault="0043113E" w:rsidP="0043113E">
      <w:pPr>
        <w:rPr>
          <w:lang w:eastAsia="et-EE"/>
        </w:rPr>
      </w:pPr>
    </w:p>
    <w:p w14:paraId="671D1FC0" w14:textId="77777777" w:rsidR="0043113E" w:rsidRPr="0043113E" w:rsidRDefault="0043113E" w:rsidP="0043113E">
      <w:pPr>
        <w:rPr>
          <w:lang w:eastAsia="et-EE"/>
        </w:rPr>
      </w:pPr>
      <w:r w:rsidRPr="0043113E">
        <w:rPr>
          <w:lang w:eastAsia="et-EE"/>
        </w:rPr>
        <w:t>Sademeveekanalisatsiooni süsteem on ette nähtud PP SN8 plasttorudest de200</w:t>
      </w:r>
      <w:r>
        <w:rPr>
          <w:lang w:eastAsia="et-EE"/>
        </w:rPr>
        <w:t xml:space="preserve"> ja de250</w:t>
      </w:r>
      <w:r w:rsidRPr="0043113E">
        <w:rPr>
          <w:lang w:eastAsia="et-EE"/>
        </w:rPr>
        <w:t xml:space="preserve">mm. Torustiku materjalina tuleb kasutada sademeveekanalisatsiooni jaoks ettenähtud torusid: </w:t>
      </w:r>
    </w:p>
    <w:p w14:paraId="6357F4DF" w14:textId="77777777" w:rsidR="0043113E" w:rsidRPr="0043113E" w:rsidRDefault="0043113E" w:rsidP="0043113E">
      <w:pPr>
        <w:rPr>
          <w:lang w:eastAsia="et-EE"/>
        </w:rPr>
      </w:pPr>
      <w:r w:rsidRPr="0043113E">
        <w:rPr>
          <w:lang w:eastAsia="et-EE"/>
        </w:rPr>
        <w:t>polüpropüleentorusid, mis vastavad standardile EN1852 või EN13476.</w:t>
      </w:r>
    </w:p>
    <w:p w14:paraId="4059ECF9" w14:textId="77777777" w:rsidR="0043113E" w:rsidRPr="0043113E" w:rsidRDefault="0043113E" w:rsidP="0043113E">
      <w:pPr>
        <w:rPr>
          <w:lang w:eastAsia="et-EE"/>
        </w:rPr>
      </w:pPr>
    </w:p>
    <w:p w14:paraId="54E4DDC1" w14:textId="77777777" w:rsidR="0043113E" w:rsidRDefault="0043113E" w:rsidP="0043113E">
      <w:pPr>
        <w:rPr>
          <w:lang w:eastAsia="et-EE"/>
        </w:rPr>
      </w:pPr>
      <w:r>
        <w:rPr>
          <w:lang w:eastAsia="et-EE"/>
        </w:rPr>
        <w:t>R</w:t>
      </w:r>
      <w:r w:rsidRPr="0043113E">
        <w:rPr>
          <w:lang w:eastAsia="et-EE"/>
        </w:rPr>
        <w:t>estkaevud on</w:t>
      </w:r>
      <w:r>
        <w:rPr>
          <w:lang w:eastAsia="et-EE"/>
        </w:rPr>
        <w:t xml:space="preserve"> projekteeritud</w:t>
      </w:r>
      <w:r w:rsidRPr="0043113E">
        <w:rPr>
          <w:lang w:eastAsia="et-EE"/>
        </w:rPr>
        <w:t xml:space="preserve"> neelurestkaevud</w:t>
      </w:r>
      <w:r>
        <w:rPr>
          <w:lang w:eastAsia="et-EE"/>
        </w:rPr>
        <w:t>ena</w:t>
      </w:r>
      <w:r w:rsidRPr="0043113E">
        <w:rPr>
          <w:lang w:eastAsia="et-EE"/>
        </w:rPr>
        <w:t xml:space="preserve"> äärekivi sees. Neelukaevud on ette nähtud PE de560/500 plastkaevud setteosaga 300L.</w:t>
      </w:r>
      <w:r>
        <w:rPr>
          <w:lang w:eastAsia="et-EE"/>
        </w:rPr>
        <w:t xml:space="preserve"> </w:t>
      </w:r>
    </w:p>
    <w:p w14:paraId="6B1C1206" w14:textId="77777777" w:rsidR="00066F74" w:rsidRPr="0043113E" w:rsidRDefault="0043113E" w:rsidP="005B10EF">
      <w:pPr>
        <w:rPr>
          <w:lang w:eastAsia="et-EE"/>
        </w:rPr>
      </w:pPr>
      <w:r w:rsidRPr="0043113E">
        <w:rPr>
          <w:lang w:eastAsia="et-EE"/>
        </w:rPr>
        <w:t>Sademeveekanalisatsiooni torustiku kontrollkaevudena on ette nähtud teleskoopilise kõrgendusega standardsed plastkaevud läbimõõduga de400 (teleskoop de315). Kaevud peavad olema tööstuslikult toodetud teleskoopsed polüetüleenkaevud ning vastama standardile SFS3468 või EVS-EN 13598-2. Kaevud peavad olema veetihedad. Teleskoobi pikkus ei tohi olla üle 800 cm.</w:t>
      </w:r>
    </w:p>
    <w:p w14:paraId="2EEC5303" w14:textId="77777777" w:rsidR="0043113E" w:rsidRPr="005B10EF" w:rsidRDefault="0043113E" w:rsidP="005B10EF">
      <w:pPr>
        <w:rPr>
          <w:lang w:eastAsia="et-EE"/>
        </w:rPr>
      </w:pPr>
    </w:p>
    <w:p w14:paraId="3B39640B" w14:textId="77777777" w:rsidR="005B10EF" w:rsidRPr="00DA4167" w:rsidRDefault="005B10EF" w:rsidP="005B10EF">
      <w:pPr>
        <w:pStyle w:val="Heading3"/>
      </w:pPr>
      <w:bookmarkStart w:id="40" w:name="_Toc486839476"/>
      <w:bookmarkStart w:id="41" w:name="_Toc489430627"/>
      <w:bookmarkStart w:id="42" w:name="_Toc517883573"/>
      <w:r w:rsidRPr="00DA4167">
        <w:t>Sideehitise kaitsevööndi nõuded</w:t>
      </w:r>
      <w:bookmarkEnd w:id="40"/>
      <w:bookmarkEnd w:id="41"/>
      <w:bookmarkEnd w:id="42"/>
    </w:p>
    <w:p w14:paraId="23BFDE8D" w14:textId="77777777" w:rsidR="00A326AF" w:rsidRPr="00A326AF" w:rsidRDefault="00EF25DF" w:rsidP="00154066">
      <w:pPr>
        <w:rPr>
          <w:lang w:eastAsia="et-EE"/>
        </w:rPr>
      </w:pPr>
      <w:r>
        <w:rPr>
          <w:lang w:eastAsia="et-EE"/>
        </w:rPr>
        <w:t>Projekti töömaal paiknevad Telia Eesti AS</w:t>
      </w:r>
      <w:r w:rsidR="00EA3B68">
        <w:rPr>
          <w:lang w:eastAsia="et-EE"/>
        </w:rPr>
        <w:t xml:space="preserve"> ning ELA SA</w:t>
      </w:r>
      <w:r>
        <w:rPr>
          <w:lang w:eastAsia="et-EE"/>
        </w:rPr>
        <w:t xml:space="preserve"> siderajatised.</w:t>
      </w:r>
      <w:r w:rsidR="00A7755C">
        <w:rPr>
          <w:lang w:eastAsia="et-EE"/>
        </w:rPr>
        <w:t xml:space="preserve"> </w:t>
      </w:r>
      <w:r w:rsidR="00A326AF">
        <w:rPr>
          <w:lang w:eastAsia="et-EE"/>
        </w:rPr>
        <w:t xml:space="preserve">Sideehitiste kaitsevööndis tuleb töid teostada ainult </w:t>
      </w:r>
      <w:r>
        <w:rPr>
          <w:lang w:eastAsia="et-EE"/>
        </w:rPr>
        <w:t xml:space="preserve">võrguvaldaja </w:t>
      </w:r>
      <w:r w:rsidR="00A326AF">
        <w:rPr>
          <w:lang w:eastAsia="et-EE"/>
        </w:rPr>
        <w:t>esindaja</w:t>
      </w:r>
      <w:r w:rsidR="004E7CE5">
        <w:rPr>
          <w:lang w:eastAsia="et-EE"/>
        </w:rPr>
        <w:t xml:space="preserve"> </w:t>
      </w:r>
      <w:r>
        <w:rPr>
          <w:lang w:eastAsia="et-EE"/>
        </w:rPr>
        <w:t>(volitatud isiku)</w:t>
      </w:r>
      <w:r w:rsidR="00A326AF">
        <w:rPr>
          <w:lang w:eastAsia="et-EE"/>
        </w:rPr>
        <w:t xml:space="preserve"> nõusolekul järgides kehtestatud nõudeid.</w:t>
      </w:r>
      <w:r w:rsidR="00154066">
        <w:rPr>
          <w:lang w:eastAsia="et-EE"/>
        </w:rPr>
        <w:t xml:space="preserve"> </w:t>
      </w:r>
    </w:p>
    <w:p w14:paraId="12C997EC" w14:textId="77777777" w:rsidR="00154066" w:rsidRDefault="00066F74" w:rsidP="00154066">
      <w:pPr>
        <w:rPr>
          <w:lang w:eastAsia="et-EE"/>
        </w:rPr>
      </w:pPr>
      <w:r>
        <w:rPr>
          <w:lang w:eastAsia="et-EE"/>
        </w:rPr>
        <w:t>Enne ehitustööde algust tuleb uurida sidekaablite otstarvet.</w:t>
      </w:r>
      <w:r w:rsidR="00A7755C">
        <w:rPr>
          <w:lang w:eastAsia="et-EE"/>
        </w:rPr>
        <w:t xml:space="preserve"> </w:t>
      </w:r>
      <w:r w:rsidR="00154066">
        <w:rPr>
          <w:lang w:eastAsia="et-EE"/>
        </w:rPr>
        <w:t>Otsad</w:t>
      </w:r>
      <w:r w:rsidR="004E7CE5">
        <w:rPr>
          <w:lang w:eastAsia="et-EE"/>
        </w:rPr>
        <w:t xml:space="preserve"> </w:t>
      </w:r>
      <w:r w:rsidR="00154066">
        <w:rPr>
          <w:lang w:eastAsia="et-EE"/>
        </w:rPr>
        <w:t>sulgeda</w:t>
      </w:r>
      <w:r w:rsidR="004E7CE5">
        <w:rPr>
          <w:lang w:eastAsia="et-EE"/>
        </w:rPr>
        <w:t xml:space="preserve"> </w:t>
      </w:r>
      <w:r w:rsidR="00154066">
        <w:rPr>
          <w:lang w:eastAsia="et-EE"/>
        </w:rPr>
        <w:t xml:space="preserve">ning </w:t>
      </w:r>
      <w:r w:rsidR="00154066" w:rsidRPr="00154066">
        <w:rPr>
          <w:lang w:eastAsia="et-EE"/>
        </w:rPr>
        <w:t>tähistada</w:t>
      </w:r>
      <w:r w:rsidR="00154066">
        <w:rPr>
          <w:lang w:eastAsia="et-EE"/>
        </w:rPr>
        <w:t xml:space="preserve"> markerpalliga. Reservtorud tuua välja tee muldkeha kõrvale, </w:t>
      </w:r>
      <w:r w:rsidR="00154066" w:rsidRPr="00154066">
        <w:rPr>
          <w:lang w:eastAsia="et-EE"/>
        </w:rPr>
        <w:t>nii</w:t>
      </w:r>
      <w:r w:rsidR="00154066">
        <w:rPr>
          <w:lang w:eastAsia="et-EE"/>
        </w:rPr>
        <w:t xml:space="preserve"> et oleks</w:t>
      </w:r>
      <w:r w:rsidR="004E7CE5">
        <w:rPr>
          <w:lang w:eastAsia="et-EE"/>
        </w:rPr>
        <w:t xml:space="preserve"> </w:t>
      </w:r>
      <w:r w:rsidR="00154066">
        <w:rPr>
          <w:lang w:eastAsia="et-EE"/>
        </w:rPr>
        <w:t>hiljem võimalik</w:t>
      </w:r>
      <w:r w:rsidR="004E7CE5">
        <w:rPr>
          <w:lang w:eastAsia="et-EE"/>
        </w:rPr>
        <w:t xml:space="preserve"> </w:t>
      </w:r>
      <w:r w:rsidR="00154066">
        <w:rPr>
          <w:lang w:eastAsia="et-EE"/>
        </w:rPr>
        <w:t xml:space="preserve">torude otsi avada ilma tee </w:t>
      </w:r>
      <w:r w:rsidR="00154066" w:rsidRPr="00154066">
        <w:rPr>
          <w:lang w:eastAsia="et-EE"/>
        </w:rPr>
        <w:t>muldkehas</w:t>
      </w:r>
      <w:r w:rsidR="00154066">
        <w:rPr>
          <w:lang w:eastAsia="et-EE"/>
        </w:rPr>
        <w:t xml:space="preserve"> kaevet tegemata. Vajadusel näha ette kaablite </w:t>
      </w:r>
      <w:r w:rsidR="00154066" w:rsidRPr="00154066">
        <w:rPr>
          <w:lang w:eastAsia="et-EE"/>
        </w:rPr>
        <w:lastRenderedPageBreak/>
        <w:t>väljakanne.</w:t>
      </w:r>
      <w:r w:rsidR="00154066" w:rsidRPr="00154066">
        <w:rPr>
          <w:lang w:eastAsia="et-EE"/>
        </w:rPr>
        <w:br/>
      </w:r>
      <w:r w:rsidR="00154066">
        <w:rPr>
          <w:lang w:eastAsia="et-EE"/>
        </w:rPr>
        <w:t xml:space="preserve">Enne tööde algust sõlmida kolmepoolne koostööleping </w:t>
      </w:r>
      <w:r w:rsidR="00154066" w:rsidRPr="00154066">
        <w:rPr>
          <w:lang w:eastAsia="et-EE"/>
        </w:rPr>
        <w:t>Tellija/</w:t>
      </w:r>
      <w:r w:rsidR="00154066" w:rsidRPr="00154066">
        <w:rPr>
          <w:lang w:eastAsia="et-EE"/>
        </w:rPr>
        <w:br/>
      </w:r>
      <w:r w:rsidR="00154066">
        <w:rPr>
          <w:lang w:eastAsia="et-EE"/>
        </w:rPr>
        <w:t xml:space="preserve">Telia/Tööde teostaja. Külmunud pinnase korral on </w:t>
      </w:r>
      <w:r w:rsidR="00154066" w:rsidRPr="00154066">
        <w:rPr>
          <w:lang w:eastAsia="et-EE"/>
        </w:rPr>
        <w:t>kaevetööde</w:t>
      </w:r>
      <w:r w:rsidR="00154066">
        <w:rPr>
          <w:lang w:eastAsia="et-EE"/>
        </w:rPr>
        <w:t xml:space="preserve"> teostamine </w:t>
      </w:r>
      <w:r w:rsidR="00154066" w:rsidRPr="00154066">
        <w:rPr>
          <w:lang w:eastAsia="et-EE"/>
        </w:rPr>
        <w:t>liin</w:t>
      </w:r>
      <w:r w:rsidR="00154066">
        <w:rPr>
          <w:lang w:eastAsia="et-EE"/>
        </w:rPr>
        <w:t>irajatiste</w:t>
      </w:r>
      <w:r w:rsidR="004E7CE5">
        <w:rPr>
          <w:lang w:eastAsia="et-EE"/>
        </w:rPr>
        <w:t xml:space="preserve"> </w:t>
      </w:r>
      <w:r w:rsidR="00154066">
        <w:rPr>
          <w:lang w:eastAsia="et-EE"/>
        </w:rPr>
        <w:t xml:space="preserve">kaitsevööndis keelatud. Peale tööde </w:t>
      </w:r>
      <w:r w:rsidR="00154066" w:rsidRPr="00154066">
        <w:rPr>
          <w:lang w:eastAsia="et-EE"/>
        </w:rPr>
        <w:t>lõppu</w:t>
      </w:r>
      <w:r w:rsidR="00154066">
        <w:rPr>
          <w:lang w:eastAsia="et-EE"/>
        </w:rPr>
        <w:t xml:space="preserve"> laadida </w:t>
      </w:r>
      <w:r w:rsidR="00154066" w:rsidRPr="00154066">
        <w:rPr>
          <w:lang w:eastAsia="et-EE"/>
        </w:rPr>
        <w:t>digita</w:t>
      </w:r>
      <w:r w:rsidR="00154066">
        <w:rPr>
          <w:lang w:eastAsia="et-EE"/>
        </w:rPr>
        <w:t xml:space="preserve">alne teostusjoonis koos </w:t>
      </w:r>
      <w:r w:rsidR="00154066" w:rsidRPr="00154066">
        <w:rPr>
          <w:lang w:eastAsia="et-EE"/>
        </w:rPr>
        <w:t>täitedokumentatsiooniga</w:t>
      </w:r>
      <w:r w:rsidR="00154066">
        <w:rPr>
          <w:lang w:eastAsia="et-EE"/>
        </w:rPr>
        <w:t xml:space="preserve"> Telia Eesti AS andmebaasi VT koodile ( väljastatakse </w:t>
      </w:r>
      <w:r w:rsidR="00154066" w:rsidRPr="00154066">
        <w:rPr>
          <w:lang w:eastAsia="et-EE"/>
        </w:rPr>
        <w:t>ehitajale).</w:t>
      </w:r>
      <w:r w:rsidR="00154066" w:rsidRPr="00154066">
        <w:rPr>
          <w:lang w:eastAsia="et-EE"/>
        </w:rPr>
        <w:br/>
      </w:r>
      <w:r w:rsidR="00154066">
        <w:rPr>
          <w:lang w:eastAsia="et-EE"/>
        </w:rPr>
        <w:t xml:space="preserve">Enne </w:t>
      </w:r>
      <w:r w:rsidR="00154066" w:rsidRPr="00154066">
        <w:rPr>
          <w:lang w:eastAsia="et-EE"/>
        </w:rPr>
        <w:t>kae</w:t>
      </w:r>
      <w:r w:rsidR="00154066">
        <w:rPr>
          <w:lang w:eastAsia="et-EE"/>
        </w:rPr>
        <w:t xml:space="preserve">vamistööde alustamist looduses kindlaks </w:t>
      </w:r>
      <w:r w:rsidR="00154066" w:rsidRPr="00154066">
        <w:rPr>
          <w:lang w:eastAsia="et-EE"/>
        </w:rPr>
        <w:t>määrata</w:t>
      </w:r>
      <w:r w:rsidR="00154066">
        <w:rPr>
          <w:lang w:eastAsia="et-EE"/>
        </w:rPr>
        <w:t xml:space="preserve"> olemasolevate siderajatiste täpne asukoht, kommunikatsioonide l</w:t>
      </w:r>
      <w:r w:rsidR="00154066" w:rsidRPr="00154066">
        <w:rPr>
          <w:lang w:eastAsia="et-EE"/>
        </w:rPr>
        <w:t>aius</w:t>
      </w:r>
      <w:r w:rsidR="00154066">
        <w:rPr>
          <w:lang w:eastAsia="et-EE"/>
        </w:rPr>
        <w:t xml:space="preserve"> ja </w:t>
      </w:r>
      <w:r w:rsidR="00154066" w:rsidRPr="00154066">
        <w:rPr>
          <w:lang w:eastAsia="et-EE"/>
        </w:rPr>
        <w:t>sügavus.</w:t>
      </w:r>
    </w:p>
    <w:p w14:paraId="5AD60443" w14:textId="77777777" w:rsidR="00066F74" w:rsidRDefault="00066F74" w:rsidP="00154066">
      <w:pPr>
        <w:rPr>
          <w:lang w:eastAsia="et-EE"/>
        </w:rPr>
      </w:pPr>
      <w:r w:rsidRPr="00711B61">
        <w:rPr>
          <w:lang w:eastAsia="et-EE"/>
        </w:rPr>
        <w:t>Kui sidekanal</w:t>
      </w:r>
      <w:r w:rsidR="00154066">
        <w:rPr>
          <w:lang w:eastAsia="et-EE"/>
        </w:rPr>
        <w:t>isatsioon</w:t>
      </w:r>
      <w:r w:rsidRPr="00711B61">
        <w:rPr>
          <w:lang w:eastAsia="et-EE"/>
        </w:rPr>
        <w:t xml:space="preserve"> </w:t>
      </w:r>
      <w:r w:rsidR="00154066">
        <w:rPr>
          <w:lang w:eastAsia="et-EE"/>
        </w:rPr>
        <w:t>saab</w:t>
      </w:r>
      <w:r w:rsidRPr="00711B61">
        <w:rPr>
          <w:lang w:eastAsia="et-EE"/>
        </w:rPr>
        <w:t xml:space="preserve"> kahjustatud ehitustegevuse käigus, siis tuleb ehitada asendusrajatisena</w:t>
      </w:r>
      <w:r w:rsidR="00154066">
        <w:rPr>
          <w:lang w:eastAsia="et-EE"/>
        </w:rPr>
        <w:t xml:space="preserve"> uus</w:t>
      </w:r>
      <w:r w:rsidRPr="00711B61">
        <w:rPr>
          <w:lang w:eastAsia="et-EE"/>
        </w:rPr>
        <w:t xml:space="preserve"> sidekaevude vahele. Asendusrajatisega seotud kulutused jäävad töövõtja kanda.</w:t>
      </w:r>
      <w:r>
        <w:rPr>
          <w:lang w:eastAsia="et-EE"/>
        </w:rPr>
        <w:t xml:space="preserve"> Kaablite kaitsesoonis mitte kasutada raskeid tihendusmasinaid.</w:t>
      </w:r>
    </w:p>
    <w:p w14:paraId="5F6E5BC6" w14:textId="77777777" w:rsidR="009F5FC4" w:rsidRPr="00C37C21" w:rsidRDefault="009F5FC4" w:rsidP="00A326AF">
      <w:pPr>
        <w:autoSpaceDE w:val="0"/>
        <w:autoSpaceDN w:val="0"/>
        <w:adjustRightInd w:val="0"/>
        <w:jc w:val="left"/>
        <w:rPr>
          <w:lang w:eastAsia="et-EE"/>
        </w:rPr>
      </w:pPr>
      <w:r w:rsidRPr="009F5FC4">
        <w:rPr>
          <w:lang w:eastAsia="et-EE"/>
        </w:rPr>
        <w:t>Külmunud</w:t>
      </w:r>
      <w:r>
        <w:rPr>
          <w:lang w:eastAsia="et-EE"/>
        </w:rPr>
        <w:t xml:space="preserve"> </w:t>
      </w:r>
      <w:r w:rsidRPr="009F5FC4">
        <w:rPr>
          <w:lang w:eastAsia="et-EE"/>
        </w:rPr>
        <w:t>pinnase</w:t>
      </w:r>
      <w:r>
        <w:rPr>
          <w:lang w:eastAsia="et-EE"/>
        </w:rPr>
        <w:t xml:space="preserve"> </w:t>
      </w:r>
      <w:r w:rsidRPr="009F5FC4">
        <w:rPr>
          <w:lang w:eastAsia="et-EE"/>
        </w:rPr>
        <w:t>korral</w:t>
      </w:r>
      <w:r>
        <w:rPr>
          <w:lang w:eastAsia="et-EE"/>
        </w:rPr>
        <w:t xml:space="preserve"> </w:t>
      </w:r>
      <w:r w:rsidRPr="009F5FC4">
        <w:rPr>
          <w:lang w:eastAsia="et-EE"/>
        </w:rPr>
        <w:t>on</w:t>
      </w:r>
      <w:r>
        <w:rPr>
          <w:lang w:eastAsia="et-EE"/>
        </w:rPr>
        <w:t xml:space="preserve"> </w:t>
      </w:r>
      <w:r w:rsidRPr="009F5FC4">
        <w:rPr>
          <w:lang w:eastAsia="et-EE"/>
        </w:rPr>
        <w:t>kaevetööde</w:t>
      </w:r>
      <w:r>
        <w:rPr>
          <w:lang w:eastAsia="et-EE"/>
        </w:rPr>
        <w:t xml:space="preserve"> </w:t>
      </w:r>
      <w:r w:rsidRPr="009F5FC4">
        <w:rPr>
          <w:lang w:eastAsia="et-EE"/>
        </w:rPr>
        <w:t>teostamine</w:t>
      </w:r>
      <w:r>
        <w:rPr>
          <w:lang w:eastAsia="et-EE"/>
        </w:rPr>
        <w:t xml:space="preserve"> </w:t>
      </w:r>
      <w:r w:rsidRPr="009F5FC4">
        <w:rPr>
          <w:lang w:eastAsia="et-EE"/>
        </w:rPr>
        <w:t>liinirajatiste</w:t>
      </w:r>
      <w:r>
        <w:rPr>
          <w:lang w:eastAsia="et-EE"/>
        </w:rPr>
        <w:t xml:space="preserve"> </w:t>
      </w:r>
      <w:r w:rsidRPr="009F5FC4">
        <w:rPr>
          <w:lang w:eastAsia="et-EE"/>
        </w:rPr>
        <w:t>kaitsevööndis</w:t>
      </w:r>
      <w:r>
        <w:rPr>
          <w:lang w:eastAsia="et-EE"/>
        </w:rPr>
        <w:t xml:space="preserve"> </w:t>
      </w:r>
      <w:r w:rsidRPr="009F5FC4">
        <w:rPr>
          <w:lang w:eastAsia="et-EE"/>
        </w:rPr>
        <w:t>keelatud.</w:t>
      </w:r>
      <w:r>
        <w:rPr>
          <w:lang w:eastAsia="et-EE"/>
        </w:rPr>
        <w:t xml:space="preserve"> </w:t>
      </w:r>
      <w:r w:rsidR="00A7755C">
        <w:rPr>
          <w:lang w:eastAsia="et-EE"/>
        </w:rPr>
        <w:t xml:space="preserve">Kaabli sügavus peab </w:t>
      </w:r>
      <w:r>
        <w:rPr>
          <w:lang w:eastAsia="et-EE"/>
        </w:rPr>
        <w:t xml:space="preserve">kergliiklustee all </w:t>
      </w:r>
      <w:r w:rsidR="00A7755C">
        <w:rPr>
          <w:lang w:eastAsia="et-EE"/>
        </w:rPr>
        <w:t xml:space="preserve">jääma </w:t>
      </w:r>
      <w:r>
        <w:rPr>
          <w:lang w:eastAsia="et-EE"/>
        </w:rPr>
        <w:t>0,7m</w:t>
      </w:r>
      <w:r w:rsidR="00066F74" w:rsidRPr="00C37C21">
        <w:rPr>
          <w:lang w:eastAsia="et-EE"/>
        </w:rPr>
        <w:t xml:space="preserve"> katte pinnast. </w:t>
      </w:r>
    </w:p>
    <w:p w14:paraId="27C3A82D" w14:textId="77777777" w:rsidR="00066F74" w:rsidRPr="00711B61" w:rsidRDefault="00066F74" w:rsidP="00A326AF">
      <w:pPr>
        <w:autoSpaceDE w:val="0"/>
        <w:autoSpaceDN w:val="0"/>
        <w:adjustRightInd w:val="0"/>
        <w:jc w:val="left"/>
        <w:rPr>
          <w:lang w:eastAsia="et-EE"/>
        </w:rPr>
      </w:pPr>
      <w:r w:rsidRPr="00C37C21">
        <w:rPr>
          <w:lang w:eastAsia="et-EE"/>
        </w:rPr>
        <w:t xml:space="preserve">Kui see on väiksem, siis tuleb kaablid kaitsta poolitatavate kaablikaitsetorudega. </w:t>
      </w:r>
      <w:r>
        <w:rPr>
          <w:lang w:eastAsia="et-EE"/>
        </w:rPr>
        <w:t>P</w:t>
      </w:r>
      <w:r w:rsidRPr="00C37C21">
        <w:t>oolitavate</w:t>
      </w:r>
      <w:r>
        <w:t xml:space="preserve"> kaitsetorude liitekohad </w:t>
      </w:r>
      <w:r w:rsidRPr="00C37C21">
        <w:t>peavad olema hermetiseeritud ja omavahel</w:t>
      </w:r>
      <w:r>
        <w:t xml:space="preserve"> </w:t>
      </w:r>
      <w:r>
        <w:rPr>
          <w:lang w:eastAsia="et-EE"/>
        </w:rPr>
        <w:t>jätkatud. Sideehitise kaitsevööndis tehtavate tööde teostamine ja sideehitiste kaitsemeetmete lahendus lähtub Telia Eesti AS juhendist: „</w:t>
      </w:r>
      <w:r w:rsidRPr="008E055A">
        <w:rPr>
          <w:lang w:eastAsia="et-EE"/>
        </w:rPr>
        <w:t>Tüüpsituatsioonid kaevetöödel ja võimalikud kaitsemeetodid</w:t>
      </w:r>
      <w:r>
        <w:rPr>
          <w:lang w:eastAsia="et-EE"/>
        </w:rPr>
        <w:t>“ 15.01.2016</w:t>
      </w:r>
    </w:p>
    <w:p w14:paraId="181799BF" w14:textId="77777777" w:rsidR="009C6D51" w:rsidRPr="009C6D51" w:rsidRDefault="009C6D51" w:rsidP="009C6D51"/>
    <w:p w14:paraId="5C71EE3B" w14:textId="77777777" w:rsidR="008B69C1" w:rsidRPr="00DA4167" w:rsidRDefault="008B69C1" w:rsidP="008B69C1">
      <w:pPr>
        <w:pStyle w:val="Heading2"/>
      </w:pPr>
      <w:bookmarkStart w:id="43" w:name="_Toc517883574"/>
      <w:r w:rsidRPr="00DA4167">
        <w:t>Välisvalgustus</w:t>
      </w:r>
      <w:bookmarkEnd w:id="43"/>
    </w:p>
    <w:p w14:paraId="19CD2FF8" w14:textId="77777777" w:rsidR="00224F12" w:rsidRDefault="00224F12" w:rsidP="007852E1">
      <w:pPr>
        <w:spacing w:line="240" w:lineRule="auto"/>
        <w:rPr>
          <w:lang w:eastAsia="et-EE"/>
        </w:rPr>
      </w:pPr>
      <w:r w:rsidRPr="00DA4167">
        <w:rPr>
          <w:lang w:eastAsia="et-EE"/>
        </w:rPr>
        <w:t xml:space="preserve">Projekteeritud valgustuslahendus </w:t>
      </w:r>
      <w:r w:rsidR="0003358A" w:rsidRPr="00DA4167">
        <w:rPr>
          <w:lang w:eastAsia="et-EE"/>
        </w:rPr>
        <w:t>jalg-</w:t>
      </w:r>
      <w:r w:rsidR="001E7CEF" w:rsidRPr="00DA4167">
        <w:rPr>
          <w:lang w:eastAsia="et-EE"/>
        </w:rPr>
        <w:t xml:space="preserve"> ja sõiduteel </w:t>
      </w:r>
      <w:r w:rsidRPr="00DA4167">
        <w:rPr>
          <w:lang w:eastAsia="et-EE"/>
        </w:rPr>
        <w:t xml:space="preserve">on </w:t>
      </w:r>
      <w:r w:rsidR="00F4064B" w:rsidRPr="00DA4167">
        <w:rPr>
          <w:lang w:eastAsia="et-EE"/>
        </w:rPr>
        <w:t>kirjeldatud</w:t>
      </w:r>
      <w:r w:rsidRPr="00DA4167">
        <w:rPr>
          <w:lang w:eastAsia="et-EE"/>
        </w:rPr>
        <w:t xml:space="preserve"> </w:t>
      </w:r>
      <w:r w:rsidR="0003358A" w:rsidRPr="00DA4167">
        <w:rPr>
          <w:b/>
          <w:lang w:eastAsia="et-EE"/>
        </w:rPr>
        <w:t>köites II</w:t>
      </w:r>
      <w:r w:rsidRPr="00DA4167">
        <w:rPr>
          <w:b/>
          <w:lang w:eastAsia="et-EE"/>
        </w:rPr>
        <w:t xml:space="preserve"> Valgustuse ehituse osa</w:t>
      </w:r>
      <w:r w:rsidRPr="00DA4167">
        <w:rPr>
          <w:lang w:eastAsia="et-EE"/>
        </w:rPr>
        <w:t>.</w:t>
      </w:r>
    </w:p>
    <w:p w14:paraId="6FB5EB19" w14:textId="77777777" w:rsidR="008C631A" w:rsidRPr="00E97DBE" w:rsidRDefault="008C631A" w:rsidP="007852E1">
      <w:pPr>
        <w:spacing w:line="240" w:lineRule="auto"/>
        <w:rPr>
          <w:lang w:eastAsia="et-EE"/>
        </w:rPr>
      </w:pPr>
    </w:p>
    <w:p w14:paraId="31090C27" w14:textId="77777777" w:rsidR="00C377ED" w:rsidRPr="00E97DBE" w:rsidRDefault="00C377ED" w:rsidP="00DF2AF9">
      <w:pPr>
        <w:pStyle w:val="Heading1"/>
      </w:pPr>
      <w:bookmarkStart w:id="44" w:name="_Toc312077303"/>
      <w:bookmarkStart w:id="45" w:name="_Toc517883575"/>
      <w:bookmarkEnd w:id="35"/>
      <w:bookmarkEnd w:id="44"/>
      <w:r w:rsidRPr="00E97DBE">
        <w:t>T</w:t>
      </w:r>
      <w:r w:rsidR="002A6413" w:rsidRPr="00E97DBE">
        <w:t>ööde teostamine</w:t>
      </w:r>
      <w:bookmarkEnd w:id="45"/>
    </w:p>
    <w:p w14:paraId="43240790" w14:textId="77777777" w:rsidR="00DF2AF9" w:rsidRPr="00E97DBE" w:rsidRDefault="00DF2AF9" w:rsidP="00DF2AF9">
      <w:pPr>
        <w:pStyle w:val="Heading2"/>
      </w:pPr>
      <w:bookmarkStart w:id="46" w:name="_Toc517883576"/>
      <w:r w:rsidRPr="00E97DBE">
        <w:t>Üldosa</w:t>
      </w:r>
      <w:bookmarkEnd w:id="46"/>
    </w:p>
    <w:p w14:paraId="5842FF85" w14:textId="77777777" w:rsidR="00DF2AF9" w:rsidRPr="00E97DBE" w:rsidRDefault="00DF2AF9" w:rsidP="00DF2AF9">
      <w:r w:rsidRPr="00E97DBE">
        <w:t>Tehniline seletuskiri lähtub tee-ehitusobjektide Teetööde tehnilisest kirjeldusest (kinnita</w:t>
      </w:r>
      <w:r w:rsidR="00982458">
        <w:t>tud Maanteeameti peadirektori 06.12.2016 käskkirjaga nr 0234</w:t>
      </w:r>
      <w:r w:rsidRPr="00E97DBE">
        <w:t xml:space="preserve">, </w:t>
      </w:r>
    </w:p>
    <w:p w14:paraId="1D5173D9" w14:textId="77777777" w:rsidR="00DF2AF9" w:rsidRPr="00E97DBE" w:rsidRDefault="00CE627D" w:rsidP="00DF2AF9">
      <w:r>
        <w:t>(</w:t>
      </w:r>
      <w:hyperlink r:id="rId19" w:history="1">
        <w:r w:rsidR="00982458" w:rsidRPr="00982458">
          <w:rPr>
            <w:rStyle w:val="Hyperlink"/>
          </w:rPr>
          <w:t>https://www.mnt.ee/sites/default/files/content-editors/Failid/Juhendid/ehitus/teet_de_tehniline_kirjeldus_05_12_16.pdf</w:t>
        </w:r>
      </w:hyperlink>
      <w:r w:rsidR="00DF2AF9" w:rsidRPr="00E97DBE">
        <w:t>).</w:t>
      </w:r>
    </w:p>
    <w:p w14:paraId="58D62033" w14:textId="77777777" w:rsidR="00DF2AF9" w:rsidRPr="00E97DBE" w:rsidRDefault="00DF2AF9" w:rsidP="00DF2AF9">
      <w:r w:rsidRPr="00E97DBE">
        <w:t>Kui projekteerimise ja ehituse vahelisel perioodil toimuvad kehtivates asjakohastes normdokumentides muudatused, siis peavad need kajastuma pakkumisdokumentides.</w:t>
      </w:r>
    </w:p>
    <w:p w14:paraId="299E3299" w14:textId="77777777" w:rsidR="00DF2AF9" w:rsidRPr="00E97DBE" w:rsidRDefault="00DF2AF9" w:rsidP="00DF2AF9">
      <w:r w:rsidRPr="00E97DBE">
        <w:t>Kõik tööd peab töövõtja teostama vastavuses heade ehitustavadega ning tegema seda viisil, mis ei kahjusta ümbritsevat keskkonda.</w:t>
      </w:r>
    </w:p>
    <w:p w14:paraId="3507EAE7" w14:textId="77777777" w:rsidR="00DF2AF9" w:rsidRPr="00E97DBE" w:rsidRDefault="00DF2AF9" w:rsidP="00DF2AF9">
      <w:r w:rsidRPr="00E97DBE">
        <w:t>Kasutada võib ainult materjale ja tooteid, milliste vastavus on tõestatud Tehnilistes Töökirjeldustes kirjeldatud protseduuridega.</w:t>
      </w:r>
    </w:p>
    <w:p w14:paraId="0BCB7929" w14:textId="77777777" w:rsidR="00DF2AF9" w:rsidRPr="00E97DBE" w:rsidRDefault="00DF2AF9" w:rsidP="00DF2AF9">
      <w:r w:rsidRPr="00E97DBE">
        <w:t>Ehitustehnoloogia ja kvaliteet peab vastama Tehnilistele Töökirjeldustele ja asjakohastele normidele ning juhenditele, mis on jõus ehitusperioodil.</w:t>
      </w:r>
    </w:p>
    <w:p w14:paraId="17F3DA30" w14:textId="77777777" w:rsidR="00DF2AF9" w:rsidRPr="00E97DBE" w:rsidRDefault="00DF2AF9" w:rsidP="00DF2AF9">
      <w:r w:rsidRPr="00E97DBE">
        <w:t>Ehitaja peab iga üksiku Tehniliste Töökirjelduste spetsifikatsiooni kohase töö teostamisel arvestama kõikide tööoperatsioonide ja kulutustega, mis on kirjeldatud vastavas spetsifikatsioonis.</w:t>
      </w:r>
    </w:p>
    <w:p w14:paraId="01061113" w14:textId="77777777" w:rsidR="00DF2AF9" w:rsidRPr="00CC1329" w:rsidRDefault="00DF2AF9" w:rsidP="00DF2AF9">
      <w:pPr>
        <w:rPr>
          <w:highlight w:val="yellow"/>
          <w:lang w:eastAsia="et-EE"/>
        </w:rPr>
      </w:pPr>
    </w:p>
    <w:p w14:paraId="60C9AAC4" w14:textId="77777777" w:rsidR="00C377ED" w:rsidRPr="00E97DBE" w:rsidRDefault="00C377ED" w:rsidP="00DF2AF9">
      <w:pPr>
        <w:pStyle w:val="Heading2"/>
      </w:pPr>
      <w:bookmarkStart w:id="47" w:name="_Toc517883577"/>
      <w:r w:rsidRPr="00E97DBE">
        <w:lastRenderedPageBreak/>
        <w:t>E</w:t>
      </w:r>
      <w:r w:rsidR="002A6413" w:rsidRPr="00E97DBE">
        <w:t>ttevalmistustööd</w:t>
      </w:r>
      <w:bookmarkEnd w:id="47"/>
    </w:p>
    <w:p w14:paraId="33A90922" w14:textId="77777777" w:rsidR="002A6413" w:rsidRDefault="002A6413" w:rsidP="002A6413">
      <w:bookmarkStart w:id="48" w:name="_Toc302488556"/>
      <w:r w:rsidRPr="00E97DBE">
        <w:t xml:space="preserve">Vahetult enne ehitustööde algust on töövõtja kohustatud teavitama ja vajadusel kohale kutsuma kõikide kommunikatsioonide valdajad. Samuti on töövõtja kohustatud enne tööde algust teavitama kõiki teisi asjast huvitatud osapooli, keda käesolev projekt puudutab. Ehitaja ei tohi kahjustada olemasolevaid õhu- ja maakaabelliine ning torujuhtmeid. Kõik tööd tuleb kooskõlastada võrguvaldajatega. Ehitustööde </w:t>
      </w:r>
      <w:r w:rsidRPr="00DA4167">
        <w:t xml:space="preserve">teostamisel tuleb arvestada käesoleva projekti kooskõlastuste koondnimekirjas märgitud tingimustega. Tehnovõrkude </w:t>
      </w:r>
      <w:r w:rsidR="00BA2F5C" w:rsidRPr="00DA4167">
        <w:t>reserv- ja kaitsetorude paigaldamisel</w:t>
      </w:r>
      <w:r w:rsidRPr="00DA4167">
        <w:t xml:space="preserve"> tuleb edastada tehnovõrkude valdajatele teostusjoonised</w:t>
      </w:r>
      <w:bookmarkEnd w:id="48"/>
      <w:r w:rsidR="00BA2F5C" w:rsidRPr="00DA4167">
        <w:t>.</w:t>
      </w:r>
    </w:p>
    <w:p w14:paraId="76D019D1" w14:textId="77777777" w:rsidR="003A5020" w:rsidRPr="00E97DBE" w:rsidRDefault="003A5020" w:rsidP="002A6413"/>
    <w:p w14:paraId="287B572C" w14:textId="77777777" w:rsidR="002A6413" w:rsidRPr="00E97DBE" w:rsidRDefault="00E97DBE" w:rsidP="00E97DBE">
      <w:pPr>
        <w:pStyle w:val="BodyTextIndent"/>
        <w:ind w:left="0"/>
        <w:rPr>
          <w:szCs w:val="24"/>
        </w:rPr>
      </w:pPr>
      <w:r w:rsidRPr="00E76D5F">
        <w:rPr>
          <w:szCs w:val="24"/>
        </w:rPr>
        <w:t>Rajatava jalg</w:t>
      </w:r>
      <w:r w:rsidR="00682A96">
        <w:rPr>
          <w:szCs w:val="24"/>
        </w:rPr>
        <w:t>- ja jalgratta</w:t>
      </w:r>
      <w:r w:rsidRPr="00E76D5F">
        <w:rPr>
          <w:szCs w:val="24"/>
        </w:rPr>
        <w:t>tee</w:t>
      </w:r>
      <w:r w:rsidR="00682A96">
        <w:rPr>
          <w:szCs w:val="24"/>
        </w:rPr>
        <w:t xml:space="preserve"> ning</w:t>
      </w:r>
      <w:r w:rsidR="001A2AAC" w:rsidRPr="00E76D5F">
        <w:rPr>
          <w:szCs w:val="24"/>
        </w:rPr>
        <w:t xml:space="preserve"> kraavi</w:t>
      </w:r>
      <w:r w:rsidR="00682A96">
        <w:rPr>
          <w:szCs w:val="24"/>
        </w:rPr>
        <w:t>de</w:t>
      </w:r>
      <w:r w:rsidR="001A2AAC" w:rsidRPr="00E76D5F">
        <w:rPr>
          <w:szCs w:val="24"/>
        </w:rPr>
        <w:t xml:space="preserve"> </w:t>
      </w:r>
      <w:r w:rsidR="00650962">
        <w:rPr>
          <w:szCs w:val="24"/>
        </w:rPr>
        <w:t>mahus</w:t>
      </w:r>
      <w:r w:rsidRPr="00E97DBE">
        <w:rPr>
          <w:szCs w:val="24"/>
        </w:rPr>
        <w:t xml:space="preserve"> eemaldatakse puud ja põõsad ning kivid. </w:t>
      </w:r>
      <w:r w:rsidR="00522A80">
        <w:rPr>
          <w:szCs w:val="24"/>
        </w:rPr>
        <w:t xml:space="preserve">Puu tüved, võra ja kännud utiliseerida ehitaja poolt. </w:t>
      </w:r>
      <w:r w:rsidRPr="00E97DBE">
        <w:rPr>
          <w:szCs w:val="24"/>
        </w:rPr>
        <w:t xml:space="preserve">Eemaldatakse kasvumuld ning muu mittesobilik pinnas. </w:t>
      </w:r>
      <w:r w:rsidR="002A6413" w:rsidRPr="00E97DBE">
        <w:t>Täitepinnasena võib kasutada väljakaevatavat huumusevaba pinnast, mille fil</w:t>
      </w:r>
      <w:r w:rsidR="00284AE6">
        <w:t>trats</w:t>
      </w:r>
      <w:r w:rsidR="006643BD">
        <w:t>ioonimoodul on vähemalt 1</w:t>
      </w:r>
      <w:r w:rsidR="002906A9">
        <w:t>,</w:t>
      </w:r>
      <w:r w:rsidR="006643BD">
        <w:t>0</w:t>
      </w:r>
      <w:r w:rsidR="002A6413" w:rsidRPr="00E97DBE">
        <w:t xml:space="preserve">m/ööp. Aluspinnase vähim tihendustegur (pinnaseskeleti tegeliku mahumassi ja sama pinnase optimaalse niiskuse juuresmääratud maksimaalse mahumassi suhe) peab olema vähemalt 0,98. Haljastuse alune tagasitäide tuleb tihendada tihendustegurini 0,95. </w:t>
      </w:r>
    </w:p>
    <w:p w14:paraId="1ECBEA5C" w14:textId="77777777" w:rsidR="002A6413" w:rsidRDefault="002A6413" w:rsidP="002A6413">
      <w:r w:rsidRPr="00E97DBE">
        <w:t>Kui ehitustööde käigus avastatakse inimtegevuse tagajärjel  ladestunud arheoloogiline kultuurikiht, sealhulgas inimluud, või kultuuriväärtusega leid, on tööde tegija kohustatud töö seiskama, säilitama leiukoha muutumatul kujul ning viivitamatult teatama sellest Muinsuskaitseametile.</w:t>
      </w:r>
    </w:p>
    <w:p w14:paraId="0FEA87D1" w14:textId="77777777" w:rsidR="003A5020" w:rsidRPr="00E97DBE" w:rsidRDefault="003A5020" w:rsidP="002A6413"/>
    <w:p w14:paraId="33691FD6" w14:textId="77777777" w:rsidR="002A6413" w:rsidRPr="00E97DBE" w:rsidRDefault="002A6413" w:rsidP="002A6413">
      <w:r w:rsidRPr="00E97DBE">
        <w:t>Tellija, ehitaja, projekteerija ja omanikujärelvalve teatavad omal algatusel viivitamatult avastatud vigadest, puudustest ja riskiteguritest projektdokumentatsioonis ning nendest abinõudest, millega saab tööd edendada ja paremate tulemuste saavutamist soodustada.</w:t>
      </w:r>
    </w:p>
    <w:p w14:paraId="62F73672" w14:textId="77777777" w:rsidR="002A6413" w:rsidRPr="00E97DBE" w:rsidRDefault="002A6413" w:rsidP="002A6413"/>
    <w:p w14:paraId="40F0AE39" w14:textId="77777777" w:rsidR="002A6413" w:rsidRPr="00E97DBE" w:rsidRDefault="002A6413" w:rsidP="002A6413">
      <w:pPr>
        <w:pStyle w:val="Normal12pt"/>
        <w:rPr>
          <w:u w:val="single"/>
        </w:rPr>
      </w:pPr>
      <w:r w:rsidRPr="00E97DBE">
        <w:rPr>
          <w:u w:val="single"/>
        </w:rPr>
        <w:t>Ehitusaegsed märkimistööd ja teostusmõõdistused.</w:t>
      </w:r>
    </w:p>
    <w:p w14:paraId="6C588F61" w14:textId="77777777" w:rsidR="002A6413" w:rsidRDefault="002A6413" w:rsidP="002A6413">
      <w:r w:rsidRPr="00E97DBE">
        <w:t>Märkimis- ja mõõdistustöödel saab kasutada geodeetilise tööde aruandes (</w:t>
      </w:r>
      <w:r w:rsidR="00682A96">
        <w:t>Raxoest</w:t>
      </w:r>
      <w:r w:rsidRPr="00E97DBE">
        <w:t xml:space="preserve"> OÜ  töö nr </w:t>
      </w:r>
      <w:r w:rsidR="00682A96">
        <w:t>TT-4669T</w:t>
      </w:r>
      <w:r w:rsidRPr="00E97DBE">
        <w:t>) toodud mõõdistamise lähtepunkte Lest97 koordinaatsüsteemis ja Balti 1977. aasta kõrgussüsteemis.</w:t>
      </w:r>
    </w:p>
    <w:p w14:paraId="1C8171CE" w14:textId="77777777" w:rsidR="00F4064B" w:rsidRPr="00E97DBE" w:rsidRDefault="00F4064B" w:rsidP="002A6413"/>
    <w:p w14:paraId="2CF79F2A" w14:textId="77777777" w:rsidR="002A6413" w:rsidRPr="00F4064B" w:rsidRDefault="00C377ED" w:rsidP="00031F57">
      <w:pPr>
        <w:pStyle w:val="Heading2"/>
      </w:pPr>
      <w:bookmarkStart w:id="49" w:name="_Toc517883578"/>
      <w:r w:rsidRPr="00F16887">
        <w:t>E</w:t>
      </w:r>
      <w:r w:rsidR="002A6413" w:rsidRPr="00F16887">
        <w:t>hitusaegne liikluskorraldus</w:t>
      </w:r>
      <w:bookmarkEnd w:id="49"/>
    </w:p>
    <w:p w14:paraId="32A1D1FE" w14:textId="77777777" w:rsidR="002A6413" w:rsidRPr="00F16887" w:rsidRDefault="002A6413" w:rsidP="002A6413">
      <w:pPr>
        <w:autoSpaceDE w:val="0"/>
        <w:autoSpaceDN w:val="0"/>
        <w:adjustRightInd w:val="0"/>
        <w:rPr>
          <w:rFonts w:eastAsia="Calibri" w:cs="Times New Roman"/>
        </w:rPr>
      </w:pPr>
      <w:r w:rsidRPr="00F16887">
        <w:rPr>
          <w:rFonts w:eastAsia="Calibri" w:cs="Times New Roman"/>
        </w:rPr>
        <w:t xml:space="preserve">Liikluskorraldus teetööde ajal peab olema otstarbekas ning arvestama töö kestvust, iseloomu ja liiklusolusid. Ükski piirang ei tohi olla suurem, kesta kauem ega olla kehtestatud varem või pikemale teelõigule, kui see on vajalik. Teetööde ajal peab olema </w:t>
      </w:r>
      <w:r w:rsidR="00E97DBE" w:rsidRPr="00F16887">
        <w:rPr>
          <w:rFonts w:eastAsia="Calibri" w:cs="Times New Roman"/>
        </w:rPr>
        <w:t>liiklejatele tagatud juurdepääs oma</w:t>
      </w:r>
      <w:r w:rsidR="00727B41" w:rsidRPr="00F16887">
        <w:rPr>
          <w:rFonts w:eastAsia="Calibri" w:cs="Times New Roman"/>
        </w:rPr>
        <w:t xml:space="preserve"> kinnistutele</w:t>
      </w:r>
      <w:r w:rsidRPr="00F16887">
        <w:rPr>
          <w:rFonts w:eastAsia="Calibri" w:cs="Times New Roman"/>
        </w:rPr>
        <w:t xml:space="preserve">. </w:t>
      </w:r>
    </w:p>
    <w:p w14:paraId="0501DEE9" w14:textId="77777777" w:rsidR="002A6413" w:rsidRPr="00F16887" w:rsidRDefault="002A6413" w:rsidP="002A6413">
      <w:r w:rsidRPr="00F16887">
        <w:t xml:space="preserve">Ajutise liikluskorraldusega vastuollu sattuvad liiklusmärgid tuleb kinni katta sobival viisil. </w:t>
      </w:r>
      <w:r w:rsidRPr="00F16887">
        <w:rPr>
          <w:rFonts w:eastAsia="Calibri" w:cs="Times New Roman"/>
        </w:rPr>
        <w:t>Liiklus tuleb korraldada vastavalt määrusele „Liikluskorralduse nõuded teetöödel“ (13.07.2015 nr 90)</w:t>
      </w:r>
      <w:r w:rsidRPr="00F16887">
        <w:t xml:space="preserve">. </w:t>
      </w:r>
    </w:p>
    <w:p w14:paraId="33D137C2" w14:textId="77777777" w:rsidR="006979BF" w:rsidRPr="008A2D03" w:rsidRDefault="002A6413" w:rsidP="002A6413">
      <w:r w:rsidRPr="008A2D03">
        <w:t xml:space="preserve">Ehitajal tuleb esitada enne tööde algust </w:t>
      </w:r>
      <w:r w:rsidR="00682A96">
        <w:t>Maanteeametile ja Tori</w:t>
      </w:r>
      <w:r w:rsidR="00925962">
        <w:t xml:space="preserve"> Vallavalitsusele</w:t>
      </w:r>
      <w:r w:rsidRPr="008A2D03">
        <w:t xml:space="preserve">   kooskõlastamiseks ehitus</w:t>
      </w:r>
      <w:r w:rsidR="008B7CEB">
        <w:t>aegn</w:t>
      </w:r>
      <w:r w:rsidR="00727B41" w:rsidRPr="008A2D03">
        <w:t>e liikluskorralduse skeem</w:t>
      </w:r>
      <w:r w:rsidRPr="008A2D03">
        <w:t>.</w:t>
      </w:r>
    </w:p>
    <w:p w14:paraId="7C54E045" w14:textId="77777777" w:rsidR="002A6413" w:rsidRPr="00CC1329" w:rsidRDefault="002A6413" w:rsidP="002A6413">
      <w:pPr>
        <w:rPr>
          <w:highlight w:val="yellow"/>
        </w:rPr>
      </w:pPr>
    </w:p>
    <w:p w14:paraId="5F2CAC41" w14:textId="77777777" w:rsidR="00C377ED" w:rsidRPr="00F16887" w:rsidRDefault="00C377ED" w:rsidP="009759F5">
      <w:pPr>
        <w:pStyle w:val="Heading2"/>
      </w:pPr>
      <w:bookmarkStart w:id="50" w:name="_Toc517883579"/>
      <w:r w:rsidRPr="00F16887">
        <w:t>Katend</w:t>
      </w:r>
      <w:bookmarkEnd w:id="50"/>
    </w:p>
    <w:p w14:paraId="4FD916C0" w14:textId="77777777" w:rsidR="0044198A" w:rsidRPr="00F16887" w:rsidRDefault="0044198A" w:rsidP="0044198A">
      <w:pPr>
        <w:rPr>
          <w:rFonts w:cs="Times New Roman"/>
        </w:rPr>
      </w:pPr>
      <w:bookmarkStart w:id="51" w:name="_Toc363639032"/>
      <w:bookmarkStart w:id="52" w:name="_Toc425516341"/>
      <w:bookmarkStart w:id="53" w:name="_Toc259194528"/>
      <w:bookmarkStart w:id="54" w:name="_Toc326748009"/>
      <w:bookmarkStart w:id="55" w:name="_Toc302488563"/>
      <w:r w:rsidRPr="00F16887">
        <w:t xml:space="preserve">Katendi ehituse teostamisel tuleb järgida kehtivaid normdokumente, vastavaid sisulisi juhendeid ja ehituse head tava. Katendikihtide ehitamisel juhinduda: </w:t>
      </w:r>
    </w:p>
    <w:p w14:paraId="564A951F" w14:textId="77777777" w:rsidR="0044198A" w:rsidRPr="00F16887" w:rsidRDefault="0044198A" w:rsidP="0044198A">
      <w:pPr>
        <w:pStyle w:val="NoSpacing"/>
        <w:autoSpaceDE w:val="0"/>
        <w:autoSpaceDN w:val="0"/>
        <w:adjustRightInd w:val="0"/>
        <w:rPr>
          <w:rFonts w:cs="Times New Roman"/>
          <w:color w:val="000000"/>
          <w:szCs w:val="24"/>
          <w:lang w:eastAsia="et-EE"/>
        </w:rPr>
      </w:pPr>
      <w:r w:rsidRPr="00F16887">
        <w:rPr>
          <w:lang w:eastAsia="et-EE"/>
        </w:rPr>
        <w:t>KILLUSTIKUST KATENDIKIHTIDE EHITAMISE JUHEND Kinnitatud Maanteea</w:t>
      </w:r>
      <w:r w:rsidR="007F1B21">
        <w:rPr>
          <w:lang w:eastAsia="et-EE"/>
        </w:rPr>
        <w:t>meti peadirektori käskkirjaga 22</w:t>
      </w:r>
      <w:r w:rsidRPr="00F16887">
        <w:rPr>
          <w:lang w:eastAsia="et-EE"/>
        </w:rPr>
        <w:t>.</w:t>
      </w:r>
      <w:r w:rsidR="007F1B21">
        <w:rPr>
          <w:lang w:eastAsia="et-EE"/>
        </w:rPr>
        <w:t>11.16</w:t>
      </w:r>
      <w:r w:rsidRPr="00F16887">
        <w:rPr>
          <w:lang w:eastAsia="et-EE"/>
        </w:rPr>
        <w:t xml:space="preserve"> nr. 0</w:t>
      </w:r>
      <w:r w:rsidR="007F1B21">
        <w:rPr>
          <w:lang w:eastAsia="et-EE"/>
        </w:rPr>
        <w:t>215</w:t>
      </w:r>
    </w:p>
    <w:p w14:paraId="0647AA25" w14:textId="77777777" w:rsidR="0044198A" w:rsidRPr="00F16887" w:rsidRDefault="0044198A" w:rsidP="0044198A">
      <w:pPr>
        <w:pStyle w:val="NoSpacing"/>
        <w:autoSpaceDE w:val="0"/>
        <w:autoSpaceDN w:val="0"/>
        <w:adjustRightInd w:val="0"/>
        <w:spacing w:after="240"/>
        <w:ind w:left="714" w:hanging="357"/>
        <w:rPr>
          <w:lang w:eastAsia="et-EE"/>
        </w:rPr>
      </w:pPr>
      <w:r w:rsidRPr="00F16887">
        <w:rPr>
          <w:rFonts w:cs="Times New Roman"/>
          <w:color w:val="000000"/>
          <w:szCs w:val="24"/>
          <w:lang w:eastAsia="et-EE"/>
        </w:rPr>
        <w:t xml:space="preserve"> </w:t>
      </w:r>
      <w:r w:rsidRPr="00F16887">
        <w:rPr>
          <w:lang w:eastAsia="et-EE"/>
        </w:rPr>
        <w:t>ASFALDIST KATENDIKIHTIDE EHITAMISE JUHIS Kinnitatud Maanteeameti peadirektori 23.12.2015. a käskkirjaga nr 0314</w:t>
      </w:r>
    </w:p>
    <w:p w14:paraId="065705CB" w14:textId="77777777" w:rsidR="0044198A" w:rsidRPr="00F16887" w:rsidRDefault="005B4400" w:rsidP="0044198A">
      <w:r>
        <w:t>Liiv</w:t>
      </w:r>
      <w:r w:rsidR="00E76D5F">
        <w:t xml:space="preserve">ast </w:t>
      </w:r>
      <w:r>
        <w:t>alus tuleb rajada</w:t>
      </w:r>
      <w:r w:rsidR="00C62050" w:rsidRPr="00F16887">
        <w:t xml:space="preserve"> materjalist</w:t>
      </w:r>
      <w:r w:rsidR="0044198A" w:rsidRPr="00F16887">
        <w:t xml:space="preserve">, mille  filtratsioonimoodul on vähemalt </w:t>
      </w:r>
      <w:r w:rsidR="002906A9">
        <w:t>1</w:t>
      </w:r>
      <w:r w:rsidR="00927C2E">
        <w:t>,</w:t>
      </w:r>
      <w:r w:rsidR="002906A9">
        <w:t>0</w:t>
      </w:r>
      <w:r w:rsidR="0044198A" w:rsidRPr="00F16887">
        <w:t xml:space="preserve"> m/ööpäevas ja</w:t>
      </w:r>
      <w:r w:rsidR="00C62050" w:rsidRPr="00F16887">
        <w:t xml:space="preserve"> </w:t>
      </w:r>
      <w:r w:rsidR="0044198A" w:rsidRPr="00F16887">
        <w:t xml:space="preserve">tihendustegur on vähemalt 0,98. </w:t>
      </w:r>
      <w:r>
        <w:t>Liivaluse</w:t>
      </w:r>
      <w:r w:rsidR="0044198A" w:rsidRPr="00F16887">
        <w:t xml:space="preserve"> paksus võib varieeruda, kuid ei tohi olla väiksem pr</w:t>
      </w:r>
      <w:r w:rsidR="00522A80">
        <w:t>ojektiga ette nähtust. Kihi</w:t>
      </w:r>
      <w:r w:rsidR="0044198A" w:rsidRPr="00F16887">
        <w:t xml:space="preserve"> rajamisel tuleb võtta proove kasutatavast materjalist.</w:t>
      </w:r>
    </w:p>
    <w:p w14:paraId="5385E0A3" w14:textId="77777777" w:rsidR="0044198A" w:rsidRDefault="0044198A" w:rsidP="0044198A">
      <w:pPr>
        <w:rPr>
          <w:rFonts w:eastAsia="Lucida Sans Unicode" w:cs="Tahoma"/>
          <w:kern w:val="1"/>
          <w:szCs w:val="24"/>
        </w:rPr>
      </w:pPr>
      <w:r w:rsidRPr="00F16887">
        <w:rPr>
          <w:rFonts w:eastAsia="Lucida Sans Unicode" w:cs="Tahoma"/>
          <w:kern w:val="1"/>
          <w:szCs w:val="24"/>
        </w:rPr>
        <w:t xml:space="preserve">Sidumata segude sõelkõverad tuleb määrata </w:t>
      </w:r>
      <w:r w:rsidRPr="00F16887">
        <w:t>"Tee ehitamise kvaliteedi nõuded "</w:t>
      </w:r>
      <w:r w:rsidRPr="00F16887">
        <w:rPr>
          <w:rFonts w:eastAsia="Lucida Sans Unicode" w:cs="Tahoma"/>
          <w:kern w:val="1"/>
          <w:szCs w:val="24"/>
        </w:rPr>
        <w:t xml:space="preserve"> lisa 10 alusel</w:t>
      </w:r>
      <w:r w:rsidR="006E4D2F">
        <w:rPr>
          <w:rFonts w:eastAsia="Lucida Sans Unicode" w:cs="Tahoma"/>
          <w:kern w:val="1"/>
          <w:szCs w:val="24"/>
        </w:rPr>
        <w:t>.</w:t>
      </w:r>
      <w:r w:rsidRPr="00F16887">
        <w:rPr>
          <w:rFonts w:eastAsia="Lucida Sans Unicode" w:cs="Tahoma"/>
          <w:kern w:val="1"/>
          <w:szCs w:val="24"/>
        </w:rPr>
        <w:t xml:space="preserve"> </w:t>
      </w:r>
    </w:p>
    <w:p w14:paraId="5207A747" w14:textId="77777777" w:rsidR="00AF5398" w:rsidRDefault="00AF5398" w:rsidP="00AF5398">
      <w:pPr>
        <w:pStyle w:val="Heading3"/>
        <w:spacing w:before="200" w:after="0"/>
        <w:jc w:val="left"/>
        <w:rPr>
          <w:rFonts w:eastAsia="Lucida Sans Unicode"/>
          <w:kern w:val="1"/>
        </w:rPr>
      </w:pPr>
      <w:bookmarkStart w:id="56" w:name="_Toc391031197"/>
      <w:bookmarkStart w:id="57" w:name="_Toc458686715"/>
      <w:bookmarkStart w:id="58" w:name="_Toc517883580"/>
      <w:r>
        <w:rPr>
          <w:rFonts w:eastAsia="Lucida Sans Unicode"/>
          <w:kern w:val="1"/>
        </w:rPr>
        <w:t>Nõuded äärekividele</w:t>
      </w:r>
      <w:bookmarkEnd w:id="56"/>
      <w:bookmarkEnd w:id="57"/>
      <w:bookmarkEnd w:id="58"/>
    </w:p>
    <w:p w14:paraId="0AA93560" w14:textId="77777777" w:rsidR="00AF5398" w:rsidRPr="00077A5C" w:rsidRDefault="00AF5398" w:rsidP="00AF5398"/>
    <w:p w14:paraId="18714A8A" w14:textId="77777777" w:rsidR="00AF5398" w:rsidRDefault="00AF5398" w:rsidP="00AF5398">
      <w:pPr>
        <w:pStyle w:val="BodyTextIndent"/>
        <w:ind w:left="0"/>
        <w:rPr>
          <w:szCs w:val="24"/>
        </w:rPr>
      </w:pPr>
      <w:r>
        <w:rPr>
          <w:rFonts w:eastAsia="Lucida Sans Unicode" w:cs="Tahoma"/>
          <w:kern w:val="1"/>
          <w:szCs w:val="24"/>
        </w:rPr>
        <w:t xml:space="preserve">Äärekivid peavad vastama standardile </w:t>
      </w:r>
      <w:r w:rsidRPr="009E3C83">
        <w:rPr>
          <w:szCs w:val="24"/>
        </w:rPr>
        <w:t xml:space="preserve">EVS-EN 1340:2003 </w:t>
      </w:r>
      <w:r>
        <w:rPr>
          <w:szCs w:val="24"/>
        </w:rPr>
        <w:t>”</w:t>
      </w:r>
      <w:r w:rsidRPr="009E3C83">
        <w:rPr>
          <w:szCs w:val="24"/>
        </w:rPr>
        <w:t>Betoonist äärekivid. Nõuded ja katsemeetodid</w:t>
      </w:r>
      <w:r>
        <w:rPr>
          <w:szCs w:val="24"/>
        </w:rPr>
        <w:t xml:space="preserve">”. </w:t>
      </w:r>
    </w:p>
    <w:p w14:paraId="4D455F7B" w14:textId="77777777" w:rsidR="00AF5398" w:rsidRDefault="00AF5398" w:rsidP="00AF5398">
      <w:pPr>
        <w:pStyle w:val="BodyTextIndent"/>
        <w:spacing w:after="0"/>
        <w:ind w:left="0"/>
        <w:rPr>
          <w:szCs w:val="24"/>
        </w:rPr>
      </w:pPr>
      <w:r>
        <w:rPr>
          <w:szCs w:val="24"/>
        </w:rPr>
        <w:t>Projekteeritud sõidutee betoonäärekiv</w:t>
      </w:r>
      <w:r w:rsidR="00927C2E">
        <w:rPr>
          <w:szCs w:val="24"/>
        </w:rPr>
        <w:t xml:space="preserve">i ristlõikega 15x30cm. Kivid </w:t>
      </w:r>
      <w:r>
        <w:rPr>
          <w:szCs w:val="24"/>
        </w:rPr>
        <w:t xml:space="preserve"> peavad olema</w:t>
      </w:r>
      <w:r>
        <w:t xml:space="preserve"> </w:t>
      </w:r>
      <w:r>
        <w:rPr>
          <w:szCs w:val="24"/>
        </w:rPr>
        <w:t>valmistatud tardkivimi baasil (klass 3). Alla 4,0 m raadiuste puhul tuleb kasutada vastava raadiusega äärekive või lühendatud äärekive pikkusega mitte üle 0,5 m ning äärekivide vaheline vuuk ei tohi olla suurem kui 10mm.</w:t>
      </w:r>
    </w:p>
    <w:p w14:paraId="796CD93B" w14:textId="77777777" w:rsidR="00AF5398" w:rsidRDefault="00AF5398" w:rsidP="009A6F91">
      <w:pPr>
        <w:autoSpaceDE w:val="0"/>
        <w:autoSpaceDN w:val="0"/>
        <w:adjustRightInd w:val="0"/>
        <w:spacing w:line="240" w:lineRule="auto"/>
        <w:jc w:val="left"/>
        <w:rPr>
          <w:szCs w:val="24"/>
        </w:rPr>
      </w:pPr>
      <w:r>
        <w:rPr>
          <w:szCs w:val="24"/>
        </w:rPr>
        <w:t>Äärekivide paigaldamisel kasutada betooni margiga C16/20, mille paksus on vähemalt 8cm.</w:t>
      </w:r>
    </w:p>
    <w:p w14:paraId="5FD6ADAF" w14:textId="77777777" w:rsidR="00441055" w:rsidRPr="009A6F91" w:rsidRDefault="00441055" w:rsidP="009A6F91">
      <w:pPr>
        <w:autoSpaceDE w:val="0"/>
        <w:autoSpaceDN w:val="0"/>
        <w:adjustRightInd w:val="0"/>
        <w:spacing w:line="240" w:lineRule="auto"/>
        <w:jc w:val="left"/>
        <w:rPr>
          <w:rFonts w:ascii="Times-Roman" w:hAnsi="Times-Roman" w:cs="Times-Roman"/>
          <w:szCs w:val="24"/>
          <w:lang w:eastAsia="et-EE"/>
        </w:rPr>
      </w:pPr>
    </w:p>
    <w:p w14:paraId="49D1F927" w14:textId="77777777" w:rsidR="00F16887" w:rsidRDefault="00F16887" w:rsidP="00441055">
      <w:pPr>
        <w:pStyle w:val="Heading2"/>
      </w:pPr>
      <w:bookmarkStart w:id="59" w:name="_Toc453931244"/>
      <w:bookmarkStart w:id="60" w:name="_Toc517883581"/>
      <w:bookmarkEnd w:id="51"/>
      <w:bookmarkEnd w:id="52"/>
      <w:bookmarkEnd w:id="53"/>
      <w:bookmarkEnd w:id="54"/>
      <w:bookmarkEnd w:id="55"/>
      <w:r>
        <w:t>Põhilised teedeehituslikud mahud</w:t>
      </w:r>
      <w:bookmarkEnd w:id="59"/>
      <w:bookmarkEnd w:id="60"/>
    </w:p>
    <w:p w14:paraId="17501A32" w14:textId="77777777" w:rsidR="00F16887" w:rsidRDefault="00F16887" w:rsidP="00F16887">
      <w:r>
        <w:t xml:space="preserve">Käesoleva projekti </w:t>
      </w:r>
      <w:r>
        <w:rPr>
          <w:szCs w:val="24"/>
        </w:rPr>
        <w:t>töömahuloend</w:t>
      </w:r>
      <w:r>
        <w:t xml:space="preserve"> on koostatud lähtudes Teetööde tehnilisest kirjeldusest</w:t>
      </w:r>
      <w:r w:rsidRPr="00B735C0">
        <w:t xml:space="preserve"> (</w:t>
      </w:r>
      <w:r>
        <w:t xml:space="preserve">kinnitatud Maanteeameti peadirektori </w:t>
      </w:r>
      <w:r w:rsidR="00927C2E" w:rsidRPr="00927C2E">
        <w:t>06.12.2016 käskkiri nr 0234</w:t>
      </w:r>
      <w:r>
        <w:t xml:space="preserve">, </w:t>
      </w:r>
    </w:p>
    <w:p w14:paraId="7709BF83" w14:textId="77777777" w:rsidR="00F16887" w:rsidRPr="00B735C0" w:rsidRDefault="00F95241" w:rsidP="00F16887">
      <w:hyperlink r:id="rId20" w:history="1">
        <w:r w:rsidR="00927C2E" w:rsidRPr="00927C2E">
          <w:rPr>
            <w:rStyle w:val="Hyperlink"/>
          </w:rPr>
          <w:t>https://www.mnt.ee/sites/default/files/content-editors/Failid/Juhendid/ehitus/teet_de_tehniline_kirjeldus_05_12_16.pdf</w:t>
        </w:r>
      </w:hyperlink>
      <w:r w:rsidR="00F16887" w:rsidRPr="00B735C0">
        <w:t>).</w:t>
      </w:r>
    </w:p>
    <w:p w14:paraId="4C04EC24" w14:textId="77777777" w:rsidR="00F16887" w:rsidRDefault="00F16887" w:rsidP="00F16887">
      <w:pPr>
        <w:rPr>
          <w:szCs w:val="24"/>
        </w:rPr>
      </w:pPr>
      <w:r w:rsidRPr="009E3C83">
        <w:t>Esitatud töödemahud on mõõdetud</w:t>
      </w:r>
      <w:r w:rsidRPr="009E3C83">
        <w:rPr>
          <w:szCs w:val="24"/>
        </w:rPr>
        <w:t xml:space="preserve"> joonistelt ehitustarindi geomeetrilistest mõõtmetest lähtuvalt.</w:t>
      </w:r>
      <w:r>
        <w:rPr>
          <w:szCs w:val="24"/>
        </w:rPr>
        <w:t xml:space="preserve"> </w:t>
      </w:r>
    </w:p>
    <w:p w14:paraId="73E3FC1D" w14:textId="77777777" w:rsidR="00F16887" w:rsidRPr="009E2B13" w:rsidRDefault="00F16887" w:rsidP="009E2B13">
      <w:pPr>
        <w:rPr>
          <w:szCs w:val="24"/>
        </w:rPr>
      </w:pPr>
      <w:r w:rsidRPr="00275601">
        <w:rPr>
          <w:szCs w:val="24"/>
        </w:rPr>
        <w:t>Olemasolevate kommunikatsioonide tegelikest asukohtadest johtuvad ettenägematud tööd võivad töödemahte suurendada</w:t>
      </w:r>
      <w:r>
        <w:rPr>
          <w:szCs w:val="24"/>
        </w:rPr>
        <w:t>.</w:t>
      </w:r>
      <w:r w:rsidR="009E2B13">
        <w:rPr>
          <w:szCs w:val="24"/>
        </w:rPr>
        <w:t xml:space="preserve"> </w:t>
      </w:r>
      <w:r>
        <w:t xml:space="preserve">Väljakaevatava  ja juurdeveetava pinnase täpne maht selgub ehitustööde käigus. </w:t>
      </w:r>
    </w:p>
    <w:p w14:paraId="0C4BD8FA" w14:textId="77777777" w:rsidR="00F16887" w:rsidRDefault="00F16887" w:rsidP="00F16887">
      <w:pPr>
        <w:rPr>
          <w:b/>
        </w:rPr>
      </w:pPr>
      <w:r>
        <w:rPr>
          <w:szCs w:val="24"/>
        </w:rPr>
        <w:t>Töömahuloend</w:t>
      </w:r>
      <w:r>
        <w:t xml:space="preserve"> on toodud käesoleva seletuskirja </w:t>
      </w:r>
      <w:r w:rsidR="00DC5247">
        <w:rPr>
          <w:b/>
        </w:rPr>
        <w:t>lisas 4</w:t>
      </w:r>
      <w:r w:rsidR="00842788" w:rsidRPr="00842788">
        <w:rPr>
          <w:b/>
        </w:rPr>
        <w:t>.</w:t>
      </w:r>
    </w:p>
    <w:p w14:paraId="54CFACC9" w14:textId="77777777" w:rsidR="006647D5" w:rsidRDefault="006647D5" w:rsidP="00F16887">
      <w:pPr>
        <w:rPr>
          <w:b/>
        </w:rPr>
      </w:pPr>
    </w:p>
    <w:p w14:paraId="3E247D2D" w14:textId="77777777" w:rsidR="006647D5" w:rsidRDefault="006647D5" w:rsidP="00F16887">
      <w:pPr>
        <w:rPr>
          <w:b/>
        </w:rPr>
      </w:pPr>
    </w:p>
    <w:p w14:paraId="18E2FF3E" w14:textId="77777777" w:rsidR="00441055" w:rsidRDefault="00441055" w:rsidP="00F16887">
      <w:pPr>
        <w:rPr>
          <w:b/>
        </w:rPr>
      </w:pPr>
    </w:p>
    <w:p w14:paraId="5766A379" w14:textId="77777777" w:rsidR="00C377ED" w:rsidRPr="00F16887" w:rsidRDefault="00FA182B" w:rsidP="00F16887">
      <w:pPr>
        <w:pStyle w:val="Heading1"/>
      </w:pPr>
      <w:bookmarkStart w:id="61" w:name="_Toc310431473"/>
      <w:bookmarkStart w:id="62" w:name="_Toc310933504"/>
      <w:bookmarkStart w:id="63" w:name="_Toc311453382"/>
      <w:bookmarkStart w:id="64" w:name="_Toc311715641"/>
      <w:bookmarkStart w:id="65" w:name="_Toc311716512"/>
      <w:bookmarkStart w:id="66" w:name="_Toc312076512"/>
      <w:bookmarkStart w:id="67" w:name="_Toc312077323"/>
      <w:bookmarkStart w:id="68" w:name="_Toc310431475"/>
      <w:bookmarkStart w:id="69" w:name="_Toc310933506"/>
      <w:bookmarkStart w:id="70" w:name="_Toc311453384"/>
      <w:bookmarkStart w:id="71" w:name="_Toc311715643"/>
      <w:bookmarkStart w:id="72" w:name="_Toc311716514"/>
      <w:bookmarkStart w:id="73" w:name="_Toc312076514"/>
      <w:bookmarkStart w:id="74" w:name="_Toc312077325"/>
      <w:bookmarkStart w:id="75" w:name="_Toc310431479"/>
      <w:bookmarkStart w:id="76" w:name="_Toc310933510"/>
      <w:bookmarkStart w:id="77" w:name="_Toc311453388"/>
      <w:bookmarkStart w:id="78" w:name="_Toc311715647"/>
      <w:bookmarkStart w:id="79" w:name="_Toc311716518"/>
      <w:bookmarkStart w:id="80" w:name="_Toc312076518"/>
      <w:bookmarkStart w:id="81" w:name="_Toc312077329"/>
      <w:bookmarkStart w:id="82" w:name="_Toc310431480"/>
      <w:bookmarkStart w:id="83" w:name="_Toc310933511"/>
      <w:bookmarkStart w:id="84" w:name="_Toc311453389"/>
      <w:bookmarkStart w:id="85" w:name="_Toc311715648"/>
      <w:bookmarkStart w:id="86" w:name="_Toc311716519"/>
      <w:bookmarkStart w:id="87" w:name="_Toc312076519"/>
      <w:bookmarkStart w:id="88" w:name="_Toc312077330"/>
      <w:bookmarkStart w:id="89" w:name="_Toc310431481"/>
      <w:bookmarkStart w:id="90" w:name="_Toc310933512"/>
      <w:bookmarkStart w:id="91" w:name="_Toc311453390"/>
      <w:bookmarkStart w:id="92" w:name="_Toc311715649"/>
      <w:bookmarkStart w:id="93" w:name="_Toc311716520"/>
      <w:bookmarkStart w:id="94" w:name="_Toc312076520"/>
      <w:bookmarkStart w:id="95" w:name="_Toc312077331"/>
      <w:bookmarkStart w:id="96" w:name="_Toc310431482"/>
      <w:bookmarkStart w:id="97" w:name="_Toc310933513"/>
      <w:bookmarkStart w:id="98" w:name="_Toc311453391"/>
      <w:bookmarkStart w:id="99" w:name="_Toc311715650"/>
      <w:bookmarkStart w:id="100" w:name="_Toc311716521"/>
      <w:bookmarkStart w:id="101" w:name="_Toc312076521"/>
      <w:bookmarkStart w:id="102" w:name="_Toc312077332"/>
      <w:bookmarkStart w:id="103" w:name="_Toc302488568"/>
      <w:bookmarkStart w:id="104" w:name="_Toc51788358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F16887">
        <w:lastRenderedPageBreak/>
        <w:t>K</w:t>
      </w:r>
      <w:r w:rsidR="00C377ED" w:rsidRPr="00F16887">
        <w:t>eskkonnakaitse</w:t>
      </w:r>
      <w:bookmarkEnd w:id="103"/>
      <w:bookmarkEnd w:id="104"/>
    </w:p>
    <w:p w14:paraId="179A2A68" w14:textId="77777777" w:rsidR="00A41B25" w:rsidRPr="00F16887" w:rsidRDefault="00A41B25" w:rsidP="00A41B25">
      <w:pPr>
        <w:rPr>
          <w:szCs w:val="24"/>
        </w:rPr>
      </w:pPr>
      <w:r w:rsidRPr="00F16887">
        <w:rPr>
          <w:szCs w:val="24"/>
        </w:rPr>
        <w:t xml:space="preserve">Töövõtja peab oma tegevuses lähtuma headest ehitustavadest ning ei tohi kahjustada keskkonda. </w:t>
      </w:r>
    </w:p>
    <w:p w14:paraId="10599C45" w14:textId="77777777" w:rsidR="00A41B25" w:rsidRPr="00F16887" w:rsidRDefault="00A41B25" w:rsidP="00A41B25">
      <w:pPr>
        <w:rPr>
          <w:szCs w:val="24"/>
        </w:rPr>
      </w:pPr>
      <w:r w:rsidRPr="00F16887">
        <w:rPr>
          <w:szCs w:val="24"/>
        </w:rPr>
        <w:t xml:space="preserve">Töövõtja peab vältima saasteainete sattumist pinnasesse ja/või (põhja) vette. Kütused ja õlid peavad olema ladustatud viisil, mis välistab võimalikud lekked. Töövõtja peab olema valmis hädaolukordadeks ja nende puhul vastavalt tegutsema. Töövõtja peab koheselt Tellijat teavitama õnnetusjuhtumistest, mis võivad olla keskkonnale ohtlikud. Kogu praht ja jäätmed tuleb käidelda vastavalt Eestis kehtivatele nõuetele. </w:t>
      </w:r>
    </w:p>
    <w:p w14:paraId="58CCB74A" w14:textId="77777777" w:rsidR="006742D5" w:rsidRDefault="00A41B25" w:rsidP="00A41B25">
      <w:pPr>
        <w:rPr>
          <w:szCs w:val="24"/>
        </w:rPr>
      </w:pPr>
      <w:r w:rsidRPr="00F16887">
        <w:rPr>
          <w:szCs w:val="24"/>
        </w:rPr>
        <w:t>Tööde piirkonnas peavad olema prügikonteinerid ning kõik tekkivad jäätmed tuleb ladustada sinna. Jäätmete ladustamine väljaspool selleks ettenähtud kohti on keelatud. Kõik ehitustööde ajal ajutiselt hõivatud tööpiirkonnad tuleb lepingu lõppedes taastada nende endises seisukorras.</w:t>
      </w:r>
    </w:p>
    <w:p w14:paraId="40A082E0" w14:textId="77777777" w:rsidR="00EF25DF" w:rsidRDefault="00EF25DF" w:rsidP="00A41B25">
      <w:pPr>
        <w:rPr>
          <w:szCs w:val="24"/>
        </w:rPr>
      </w:pPr>
      <w:r>
        <w:rPr>
          <w:szCs w:val="24"/>
        </w:rPr>
        <w:t xml:space="preserve">Ehitusjäätmete käitlemisel tuleb lähtuda </w:t>
      </w:r>
      <w:r w:rsidR="00682A96">
        <w:rPr>
          <w:szCs w:val="24"/>
        </w:rPr>
        <w:t>Tori</w:t>
      </w:r>
      <w:r w:rsidR="006750AA">
        <w:rPr>
          <w:szCs w:val="24"/>
        </w:rPr>
        <w:t xml:space="preserve"> V</w:t>
      </w:r>
      <w:r>
        <w:rPr>
          <w:szCs w:val="24"/>
        </w:rPr>
        <w:t>alla</w:t>
      </w:r>
      <w:r w:rsidR="006750AA">
        <w:rPr>
          <w:szCs w:val="24"/>
        </w:rPr>
        <w:t>valitsuse</w:t>
      </w:r>
      <w:r>
        <w:rPr>
          <w:szCs w:val="24"/>
        </w:rPr>
        <w:t xml:space="preserve"> jäätmehoolduseeskirjaga fikseeritud nõuetest.</w:t>
      </w:r>
    </w:p>
    <w:p w14:paraId="68C9A1EA" w14:textId="77777777" w:rsidR="00D13B86" w:rsidRPr="00F16887" w:rsidRDefault="00D13B86" w:rsidP="00A41B25">
      <w:pPr>
        <w:rPr>
          <w:szCs w:val="24"/>
        </w:rPr>
      </w:pPr>
    </w:p>
    <w:p w14:paraId="1A558658" w14:textId="77777777" w:rsidR="006E4D2F" w:rsidRPr="000C497A" w:rsidRDefault="006E4D2F" w:rsidP="006E4D2F">
      <w:pPr>
        <w:pStyle w:val="Heading1"/>
        <w:ind w:left="360" w:hanging="360"/>
      </w:pPr>
      <w:bookmarkStart w:id="105" w:name="_Toc462216659"/>
      <w:bookmarkStart w:id="106" w:name="_Toc517883583"/>
      <w:r w:rsidRPr="000C497A">
        <w:t>Kasutamis- ja hooldamisjuhend</w:t>
      </w:r>
      <w:bookmarkEnd w:id="105"/>
      <w:bookmarkEnd w:id="106"/>
    </w:p>
    <w:p w14:paraId="5E0FACDE" w14:textId="77777777" w:rsidR="00682A96" w:rsidRPr="006647D5" w:rsidRDefault="006E4D2F" w:rsidP="006647D5">
      <w:pPr>
        <w:rPr>
          <w:szCs w:val="24"/>
        </w:rPr>
      </w:pPr>
      <w:r w:rsidRPr="006647D5">
        <w:rPr>
          <w:szCs w:val="24"/>
        </w:rPr>
        <w:t xml:space="preserve">Tee kasutamis- ja hooldamisjuhend sõltub tee valdaja ja hooldetegija omavahelise kokkuleppe tingimustest. </w:t>
      </w:r>
      <w:r w:rsidR="000835DB" w:rsidRPr="006647D5">
        <w:rPr>
          <w:szCs w:val="24"/>
        </w:rPr>
        <w:t xml:space="preserve">Hoolde aluseks on „Tee seisundinõuded“ (MTM 14.07.2015.a määrus nr 92). </w:t>
      </w:r>
      <w:r w:rsidR="00682A96" w:rsidRPr="006647D5">
        <w:rPr>
          <w:szCs w:val="24"/>
        </w:rPr>
        <w:t xml:space="preserve">Jalg-ja jalgrattatee kate on tiheasfaltbetoon. Projekteeritud teed on ette nähtud liiklemiseks jalakäijatele, jalgratturitele ning hooldustehnikale, mille teljekoormus ei ületa 60kN. Teel ei tohi liikuda terasroomikutega masinad ega muu rasketehnika. Neid sõidukeid, mille rattad, roomikud või muud konstruktsiooniosad või veos võivad rikkuda teekatet, liikluskorraldusvahendeid ja teisi rajatisi või, tuleb vedada eriveeremiga (treileriga). Nimetatud sõidukid võivad teed ületada, kui kasutatakse abivahendeid, mis hoiavad ära tee rikkumise. </w:t>
      </w:r>
    </w:p>
    <w:p w14:paraId="1A67A4C1" w14:textId="77777777" w:rsidR="00682A96" w:rsidRPr="006647D5" w:rsidRDefault="00682A96" w:rsidP="006647D5">
      <w:pPr>
        <w:rPr>
          <w:szCs w:val="24"/>
        </w:rPr>
      </w:pPr>
    </w:p>
    <w:p w14:paraId="15284D5E" w14:textId="77777777" w:rsidR="00682A96" w:rsidRPr="006647D5" w:rsidRDefault="00682A96" w:rsidP="006647D5">
      <w:pPr>
        <w:rPr>
          <w:szCs w:val="24"/>
        </w:rPr>
      </w:pPr>
      <w:r w:rsidRPr="006647D5">
        <w:rPr>
          <w:szCs w:val="24"/>
        </w:rPr>
        <w:t xml:space="preserve">Kevadisel hooldusel tuleb talihooldes kasutatud puistematerjali jääk asfaltpinnalt ära koristada esimesel võimalusel peale lume sulamist. </w:t>
      </w:r>
    </w:p>
    <w:p w14:paraId="462CCD0A" w14:textId="77777777" w:rsidR="00682A96" w:rsidRPr="006647D5" w:rsidRDefault="00682A96" w:rsidP="006647D5">
      <w:pPr>
        <w:rPr>
          <w:szCs w:val="24"/>
        </w:rPr>
      </w:pPr>
    </w:p>
    <w:p w14:paraId="3FC2D3D2" w14:textId="77777777" w:rsidR="00682A96" w:rsidRPr="006647D5" w:rsidRDefault="00682A96" w:rsidP="006647D5">
      <w:pPr>
        <w:rPr>
          <w:szCs w:val="24"/>
        </w:rPr>
      </w:pPr>
      <w:r w:rsidRPr="006647D5">
        <w:rPr>
          <w:szCs w:val="24"/>
        </w:rPr>
        <w:t xml:space="preserve">Suvine hooldus seisneb tee puhastamises tolmust ja prahist ning teeäärte niitmisest võsast ja rohust. Teeäärte niitmise laius olgu vähemalt 2m katte servast ning kogu kraavi laiuselt (mõlemad nõlvad). </w:t>
      </w:r>
    </w:p>
    <w:p w14:paraId="3044FB4D" w14:textId="77777777" w:rsidR="00682A96" w:rsidRPr="006647D5" w:rsidRDefault="00682A96" w:rsidP="006647D5">
      <w:pPr>
        <w:rPr>
          <w:szCs w:val="24"/>
        </w:rPr>
      </w:pPr>
    </w:p>
    <w:p w14:paraId="616994E8" w14:textId="180A0DB4" w:rsidR="006E4D2F" w:rsidRPr="006647D5" w:rsidRDefault="00682A96" w:rsidP="006647D5">
      <w:pPr>
        <w:rPr>
          <w:szCs w:val="24"/>
        </w:rPr>
      </w:pPr>
      <w:r w:rsidRPr="006647D5">
        <w:rPr>
          <w:szCs w:val="24"/>
        </w:rPr>
        <w:t xml:space="preserve">Talvisel hooldusel </w:t>
      </w:r>
      <w:r w:rsidR="008E5FA8">
        <w:rPr>
          <w:szCs w:val="24"/>
        </w:rPr>
        <w:t>l</w:t>
      </w:r>
      <w:r w:rsidRPr="006647D5">
        <w:rPr>
          <w:szCs w:val="24"/>
        </w:rPr>
        <w:t>umi planeerida selliselt, et see ei satuks maantee liiklusruumi ega kujutaks ohtu maanteel liiklejatele, sh ei tohi piirata nähtavust. Kohtades, kus puudub selleks ruum, tuleb lumi ära vedada. Jää ja lumetõrjeks ei tohi kasutada soolasid.</w:t>
      </w:r>
      <w:r w:rsidR="006E4D2F" w:rsidRPr="006647D5">
        <w:rPr>
          <w:szCs w:val="24"/>
        </w:rPr>
        <w:t xml:space="preserve"> </w:t>
      </w:r>
      <w:bookmarkStart w:id="107" w:name="_GoBack"/>
      <w:bookmarkEnd w:id="107"/>
    </w:p>
    <w:p w14:paraId="2A82839D" w14:textId="77777777" w:rsidR="006E4D2F" w:rsidRPr="006647D5" w:rsidRDefault="006E4D2F" w:rsidP="006742D5">
      <w:pPr>
        <w:rPr>
          <w:szCs w:val="24"/>
        </w:rPr>
      </w:pPr>
    </w:p>
    <w:p w14:paraId="6BFFF71F" w14:textId="77777777" w:rsidR="007443BD" w:rsidRDefault="007443BD" w:rsidP="006647D5">
      <w:pPr>
        <w:rPr>
          <w:szCs w:val="24"/>
        </w:rPr>
      </w:pPr>
      <w:r w:rsidRPr="00F16887">
        <w:rPr>
          <w:szCs w:val="24"/>
        </w:rPr>
        <w:t>Sel</w:t>
      </w:r>
      <w:r w:rsidR="00073AF2" w:rsidRPr="00F16887">
        <w:rPr>
          <w:szCs w:val="24"/>
        </w:rPr>
        <w:t>etuskirja koostas:</w:t>
      </w:r>
      <w:r w:rsidR="00073AF2" w:rsidRPr="00F16887">
        <w:rPr>
          <w:szCs w:val="24"/>
        </w:rPr>
        <w:tab/>
        <w:t>Tauri Tamkivi</w:t>
      </w:r>
    </w:p>
    <w:sectPr w:rsidR="007443BD" w:rsidSect="00CC3BD3">
      <w:headerReference w:type="default" r:id="rId21"/>
      <w:footerReference w:type="default" r:id="rId22"/>
      <w:headerReference w:type="first" r:id="rId23"/>
      <w:pgSz w:w="11907" w:h="16839" w:code="9"/>
      <w:pgMar w:top="1418" w:right="1418" w:bottom="1418" w:left="1418" w:header="284"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C2FFE" w14:textId="77777777" w:rsidR="00F95241" w:rsidRDefault="00F95241" w:rsidP="000A5569">
      <w:r>
        <w:separator/>
      </w:r>
    </w:p>
  </w:endnote>
  <w:endnote w:type="continuationSeparator" w:id="0">
    <w:p w14:paraId="44313153" w14:textId="77777777" w:rsidR="00F95241" w:rsidRDefault="00F95241" w:rsidP="000A5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OpenSymbol">
    <w:altName w:val="Arial Unicode MS"/>
    <w:charset w:val="00"/>
    <w:family w:val="auto"/>
    <w:pitch w:val="variable"/>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96653" w14:textId="77777777" w:rsidR="000D736B" w:rsidRDefault="00F95241" w:rsidP="00B7521D">
    <w:pPr>
      <w:pStyle w:val="Footer"/>
      <w:pBdr>
        <w:top w:val="thinThickSmallGap" w:sz="24" w:space="1" w:color="622423"/>
      </w:pBdr>
      <w:tabs>
        <w:tab w:val="clear" w:pos="4513"/>
        <w:tab w:val="clear" w:pos="9026"/>
        <w:tab w:val="right" w:pos="9027"/>
      </w:tabs>
      <w:rPr>
        <w:rFonts w:ascii="Cambria" w:hAnsi="Cambria"/>
      </w:rPr>
    </w:pPr>
    <w:r>
      <w:rPr>
        <w:rFonts w:ascii="Cambria" w:hAnsi="Cambria"/>
        <w:noProof/>
        <w:lang w:eastAsia="et-EE"/>
      </w:rPr>
      <w:pict w14:anchorId="6AD7E26F">
        <v:shapetype id="_x0000_t202" coordsize="21600,21600" o:spt="202" path="m,l,21600r21600,l21600,xe">
          <v:stroke joinstyle="miter"/>
          <v:path gradientshapeok="t" o:connecttype="rect"/>
        </v:shapetype>
        <v:shape id="Text Box 1" o:spid="_x0000_s2049" type="#_x0000_t202" style="position:absolute;left:0;text-align:left;margin-left:-8.4pt;margin-top:2.5pt;width:449.05pt;height:63.1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0uqtgIAALk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" filled="f" stroked="f">
          <v:textbox style="mso-next-textbox:#Text Box 1">
            <w:txbxContent>
              <w:p w14:paraId="378192B9" w14:textId="77777777" w:rsidR="000D736B" w:rsidRPr="00E66E64" w:rsidRDefault="000D736B" w:rsidP="00B7521D">
                <w:pPr>
                  <w:autoSpaceDE w:val="0"/>
                  <w:autoSpaceDN w:val="0"/>
                  <w:adjustRightInd w:val="0"/>
                  <w:ind w:left="2124" w:hanging="2124"/>
                  <w:jc w:val="center"/>
                  <w:rPr>
                    <w:rFonts w:ascii="Calibri" w:hAnsi="Calibri"/>
                    <w:sz w:val="20"/>
                    <w:szCs w:val="20"/>
                  </w:rPr>
                </w:pPr>
                <w:r w:rsidRPr="00431667">
                  <w:rPr>
                    <w:rFonts w:ascii="Calibri" w:hAnsi="Calibri"/>
                    <w:sz w:val="20"/>
                    <w:szCs w:val="20"/>
                  </w:rPr>
                  <w:t xml:space="preserve">Teedeprojekt OÜ </w:t>
                </w:r>
                <w:r w:rsidRPr="00431667">
                  <w:rPr>
                    <w:rFonts w:ascii="Calibri" w:hAnsi="Calibri"/>
                    <w:sz w:val="20"/>
                    <w:szCs w:val="20"/>
                  </w:rPr>
                  <w:tab/>
                </w:r>
                <w:r w:rsidRPr="00E66E64">
                  <w:rPr>
                    <w:rFonts w:ascii="Calibri" w:hAnsi="Calibri"/>
                    <w:sz w:val="20"/>
                    <w:szCs w:val="20"/>
                  </w:rPr>
                  <w:t>Riigimaanteede nr 9  Ääsmäe-Haapsalu-Rohuküla, 14 Kose-Purila, 15 Tallinn-Rapla-Türi, 85 Liiapeksi-Loobu liiklusohtlike ristmike</w:t>
                </w:r>
              </w:p>
              <w:p w14:paraId="00E68DFD" w14:textId="77777777" w:rsidR="000D736B" w:rsidRPr="00E66E64" w:rsidRDefault="000D736B" w:rsidP="00B7521D">
                <w:pPr>
                  <w:autoSpaceDE w:val="0"/>
                  <w:autoSpaceDN w:val="0"/>
                  <w:adjustRightInd w:val="0"/>
                  <w:ind w:left="2124" w:hanging="2124"/>
                  <w:jc w:val="center"/>
                  <w:rPr>
                    <w:rFonts w:ascii="Calibri" w:hAnsi="Calibri"/>
                    <w:sz w:val="20"/>
                    <w:szCs w:val="20"/>
                  </w:rPr>
                </w:pPr>
                <w:r>
                  <w:rPr>
                    <w:rFonts w:ascii="Calibri" w:hAnsi="Calibri"/>
                    <w:sz w:val="20"/>
                    <w:szCs w:val="20"/>
                  </w:rPr>
                  <w:t xml:space="preserve">                                          </w:t>
                </w:r>
                <w:r w:rsidRPr="00E66E64">
                  <w:rPr>
                    <w:rFonts w:ascii="Calibri" w:hAnsi="Calibri"/>
                    <w:sz w:val="20"/>
                    <w:szCs w:val="20"/>
                  </w:rPr>
                  <w:t xml:space="preserve">tehniline projekt. Ristmik </w:t>
                </w:r>
                <w:r w:rsidRPr="00641C8F">
                  <w:rPr>
                    <w:rFonts w:ascii="Calibri" w:hAnsi="Calibri"/>
                    <w:sz w:val="20"/>
                    <w:szCs w:val="20"/>
                  </w:rPr>
                  <w:t>4 (T-15 km 70,027)</w:t>
                </w:r>
              </w:p>
              <w:p w14:paraId="27E1E107" w14:textId="77777777" w:rsidR="000D736B" w:rsidRDefault="000D736B" w:rsidP="00B7521D">
                <w:pPr>
                  <w:ind w:left="2124" w:hanging="2124"/>
                  <w:jc w:val="center"/>
                </w:pPr>
              </w:p>
            </w:txbxContent>
          </v:textbox>
        </v:shape>
      </w:pict>
    </w:r>
    <w:r w:rsidR="000D736B">
      <w:rPr>
        <w:rFonts w:ascii="Cambria" w:hAnsi="Cambria"/>
      </w:rPr>
      <w:tab/>
      <w:t xml:space="preserve"> </w:t>
    </w:r>
    <w:r w:rsidR="000D736B">
      <w:fldChar w:fldCharType="begin"/>
    </w:r>
    <w:r w:rsidR="000D736B">
      <w:instrText xml:space="preserve"> PAGE   \* MERGEFORMAT </w:instrText>
    </w:r>
    <w:r w:rsidR="000D736B">
      <w:fldChar w:fldCharType="separate"/>
    </w:r>
    <w:r w:rsidR="000D736B" w:rsidRPr="00545F44">
      <w:rPr>
        <w:rFonts w:ascii="Cambria" w:hAnsi="Cambria"/>
        <w:noProof/>
      </w:rPr>
      <w:t>2</w:t>
    </w:r>
    <w:r w:rsidR="000D736B">
      <w:rPr>
        <w:rFonts w:ascii="Cambria" w:hAnsi="Cambria"/>
        <w:noProof/>
      </w:rPr>
      <w:fldChar w:fldCharType="end"/>
    </w:r>
  </w:p>
  <w:p w14:paraId="5F974C9A" w14:textId="77777777" w:rsidR="000D736B" w:rsidRPr="00341A22" w:rsidRDefault="000D736B" w:rsidP="00F75848">
    <w:pPr>
      <w:pStyle w:val="Footer"/>
      <w:pBdr>
        <w:top w:val="thinThickSmallGap" w:sz="24" w:space="1" w:color="622423"/>
      </w:pBdr>
      <w:ind w:left="2124" w:hanging="2124"/>
      <w:rPr>
        <w:rFonts w:ascii="Cambria" w:hAnsi="Cambri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02977" w14:textId="77777777" w:rsidR="000D736B" w:rsidRPr="00341A22" w:rsidRDefault="000D736B" w:rsidP="00FD13D1">
    <w:pPr>
      <w:pStyle w:val="Footer"/>
      <w:pBdr>
        <w:top w:val="thinThickSmallGap" w:sz="24" w:space="0" w:color="622423" w:themeColor="accent2" w:themeShade="7F"/>
      </w:pBdr>
      <w:spacing w:before="240" w:line="120" w:lineRule="auto"/>
      <w:ind w:left="2126" w:hanging="2126"/>
      <w:rPr>
        <w:rFonts w:asciiTheme="majorHAnsi" w:hAnsiTheme="majorHAnsi"/>
        <w:sz w:val="20"/>
        <w:szCs w:val="20"/>
      </w:rPr>
    </w:pPr>
  </w:p>
  <w:p w14:paraId="0CB36F5C" w14:textId="77777777" w:rsidR="000D736B" w:rsidRDefault="000D736B" w:rsidP="00C0370D">
    <w:r w:rsidRPr="00464B98">
      <w:rPr>
        <w:rFonts w:ascii="Arial" w:hAnsi="Arial" w:cs="Arial"/>
        <w:color w:val="808080"/>
        <w:sz w:val="18"/>
        <w:szCs w:val="18"/>
      </w:rPr>
      <w:t>Teedeprojekt OÜ</w:t>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t xml:space="preserve">      </w:t>
    </w:r>
    <w:r w:rsidRPr="00C46A6E">
      <w:rPr>
        <w:rFonts w:ascii="Arial" w:hAnsi="Arial" w:cs="Arial"/>
        <w:sz w:val="18"/>
        <w:szCs w:val="18"/>
      </w:rPr>
      <w:t>LK</w:t>
    </w:r>
    <w:r>
      <w:rPr>
        <w:rFonts w:ascii="Arial" w:hAnsi="Arial" w:cs="Arial"/>
        <w:sz w:val="18"/>
        <w:szCs w:val="18"/>
      </w:rPr>
      <w:t xml:space="preserve"> </w:t>
    </w:r>
    <w:r w:rsidRPr="00C46A6E">
      <w:rPr>
        <w:rStyle w:val="PageNumber"/>
        <w:rFonts w:ascii="Arial" w:hAnsi="Arial" w:cs="Arial"/>
        <w:sz w:val="18"/>
        <w:szCs w:val="18"/>
      </w:rPr>
      <w:fldChar w:fldCharType="begin"/>
    </w:r>
    <w:r w:rsidRPr="00C46A6E">
      <w:rPr>
        <w:rStyle w:val="PageNumber"/>
        <w:rFonts w:ascii="Arial" w:hAnsi="Arial" w:cs="Arial"/>
        <w:sz w:val="18"/>
        <w:szCs w:val="18"/>
      </w:rPr>
      <w:instrText xml:space="preserve"> PAGE </w:instrText>
    </w:r>
    <w:r w:rsidRPr="00C46A6E">
      <w:rPr>
        <w:rStyle w:val="PageNumber"/>
        <w:rFonts w:ascii="Arial" w:hAnsi="Arial" w:cs="Arial"/>
        <w:sz w:val="18"/>
        <w:szCs w:val="18"/>
      </w:rPr>
      <w:fldChar w:fldCharType="separate"/>
    </w:r>
    <w:r>
      <w:rPr>
        <w:rStyle w:val="PageNumber"/>
        <w:rFonts w:ascii="Arial" w:hAnsi="Arial" w:cs="Arial"/>
        <w:noProof/>
        <w:sz w:val="18"/>
        <w:szCs w:val="18"/>
      </w:rPr>
      <w:t>4</w:t>
    </w:r>
    <w:r w:rsidRPr="00C46A6E">
      <w:rPr>
        <w:rStyle w:val="PageNumber"/>
        <w:rFonts w:ascii="Arial" w:hAnsi="Arial" w:cs="Arial"/>
        <w:sz w:val="18"/>
        <w:szCs w:val="18"/>
      </w:rPr>
      <w:fldChar w:fldCharType="end"/>
    </w:r>
    <w:r w:rsidRPr="00C46A6E">
      <w:rPr>
        <w:rFonts w:ascii="Arial" w:hAnsi="Arial" w:cs="Arial"/>
        <w:sz w:val="18"/>
        <w:szCs w:val="18"/>
      </w:rPr>
      <w:t>/</w:t>
    </w:r>
    <w:r w:rsidRPr="00C46A6E">
      <w:rPr>
        <w:rStyle w:val="PageNumber"/>
        <w:rFonts w:ascii="Arial" w:hAnsi="Arial" w:cs="Arial"/>
        <w:sz w:val="18"/>
        <w:szCs w:val="18"/>
      </w:rPr>
      <w:fldChar w:fldCharType="begin"/>
    </w:r>
    <w:r w:rsidRPr="00C46A6E">
      <w:rPr>
        <w:rStyle w:val="PageNumber"/>
        <w:rFonts w:ascii="Arial" w:hAnsi="Arial" w:cs="Arial"/>
        <w:sz w:val="18"/>
        <w:szCs w:val="18"/>
      </w:rPr>
      <w:instrText xml:space="preserve"> NUMPAGES </w:instrText>
    </w:r>
    <w:r w:rsidRPr="00C46A6E">
      <w:rPr>
        <w:rStyle w:val="PageNumber"/>
        <w:rFonts w:ascii="Arial" w:hAnsi="Arial" w:cs="Arial"/>
        <w:sz w:val="18"/>
        <w:szCs w:val="18"/>
      </w:rPr>
      <w:fldChar w:fldCharType="separate"/>
    </w:r>
    <w:r>
      <w:rPr>
        <w:rStyle w:val="PageNumber"/>
        <w:rFonts w:ascii="Arial" w:hAnsi="Arial" w:cs="Arial"/>
        <w:noProof/>
        <w:sz w:val="18"/>
        <w:szCs w:val="18"/>
      </w:rPr>
      <w:t>16</w:t>
    </w:r>
    <w:r w:rsidRPr="00C46A6E">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E3FBD" w14:textId="77777777" w:rsidR="00F95241" w:rsidRDefault="00F95241" w:rsidP="000A5569">
      <w:r>
        <w:separator/>
      </w:r>
    </w:p>
  </w:footnote>
  <w:footnote w:type="continuationSeparator" w:id="0">
    <w:p w14:paraId="09912EC7" w14:textId="77777777" w:rsidR="00F95241" w:rsidRDefault="00F95241" w:rsidP="000A5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57227" w14:textId="77777777" w:rsidR="000D736B" w:rsidRPr="00216F19" w:rsidRDefault="000D736B" w:rsidP="00A21344">
    <w:pPr>
      <w:pStyle w:val="Header"/>
      <w:pBdr>
        <w:bottom w:val="single" w:sz="4" w:space="8" w:color="808080"/>
      </w:pBdr>
      <w:spacing w:line="240" w:lineRule="auto"/>
      <w:rPr>
        <w:rFonts w:ascii="Arial" w:hAnsi="Arial" w:cs="Arial"/>
        <w:b/>
        <w:color w:val="808080"/>
        <w:sz w:val="18"/>
        <w:szCs w:val="18"/>
      </w:rPr>
    </w:pPr>
    <w:r>
      <w:rPr>
        <w:rFonts w:asciiTheme="majorHAnsi" w:hAnsiTheme="majorHAnsi"/>
        <w:noProof/>
        <w:sz w:val="20"/>
        <w:szCs w:val="20"/>
        <w:lang w:eastAsia="et-EE"/>
      </w:rPr>
      <w:drawing>
        <wp:anchor distT="0" distB="0" distL="114300" distR="114300" simplePos="0" relativeHeight="251679744" behindDoc="0" locked="0" layoutInCell="1" allowOverlap="1" wp14:anchorId="1D996E08" wp14:editId="221EDFAE">
          <wp:simplePos x="0" y="0"/>
          <wp:positionH relativeFrom="column">
            <wp:posOffset>7636510</wp:posOffset>
          </wp:positionH>
          <wp:positionV relativeFrom="paragraph">
            <wp:posOffset>1270</wp:posOffset>
          </wp:positionV>
          <wp:extent cx="1727835" cy="272415"/>
          <wp:effectExtent l="0" t="0" r="5715" b="0"/>
          <wp:wrapThrough wrapText="bothSides">
            <wp:wrapPolygon edited="0">
              <wp:start x="0" y="0"/>
              <wp:lineTo x="0" y="19636"/>
              <wp:lineTo x="21195" y="19636"/>
              <wp:lineTo x="21433" y="6042"/>
              <wp:lineTo x="21433" y="0"/>
              <wp:lineTo x="0" y="0"/>
            </wp:wrapPolygon>
          </wp:wrapThrough>
          <wp:docPr id="10" name="Picture 10" descr="3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 logo"/>
                  <pic:cNvPicPr>
                    <a:picLocks noChangeAspect="1" noChangeArrowheads="1"/>
                  </pic:cNvPicPr>
                </pic:nvPicPr>
                <pic:blipFill>
                  <a:blip r:embed="rId1"/>
                  <a:stretch>
                    <a:fillRect/>
                  </a:stretch>
                </pic:blipFill>
                <pic:spPr bwMode="auto">
                  <a:xfrm>
                    <a:off x="0" y="0"/>
                    <a:ext cx="1727835" cy="272415"/>
                  </a:xfrm>
                  <a:prstGeom prst="rect">
                    <a:avLst/>
                  </a:prstGeom>
                  <a:noFill/>
                  <a:ln w="9525">
                    <a:noFill/>
                    <a:miter lim="800000"/>
                    <a:headEnd/>
                    <a:tailEnd/>
                  </a:ln>
                </pic:spPr>
              </pic:pic>
            </a:graphicData>
          </a:graphic>
        </wp:anchor>
      </w:drawing>
    </w:r>
    <w:proofErr w:type="spellStart"/>
    <w:r>
      <w:rPr>
        <w:rFonts w:ascii="Arial" w:hAnsi="Arial" w:cs="Arial"/>
        <w:b/>
        <w:color w:val="808080"/>
        <w:sz w:val="18"/>
        <w:szCs w:val="18"/>
      </w:rPr>
      <w:t>Kunderi</w:t>
    </w:r>
    <w:proofErr w:type="spellEnd"/>
    <w:r>
      <w:rPr>
        <w:rFonts w:ascii="Arial" w:hAnsi="Arial" w:cs="Arial"/>
        <w:b/>
        <w:color w:val="808080"/>
        <w:sz w:val="18"/>
        <w:szCs w:val="18"/>
      </w:rPr>
      <w:t xml:space="preserve"> ja Türnpu</w:t>
    </w:r>
    <w:r w:rsidRPr="00C377ED">
      <w:rPr>
        <w:rFonts w:ascii="Arial" w:hAnsi="Arial" w:cs="Arial"/>
        <w:b/>
        <w:color w:val="808080"/>
        <w:sz w:val="18"/>
        <w:szCs w:val="18"/>
      </w:rPr>
      <w:t xml:space="preserve"> tn ristmiku laiendus liikluse ajutiseks ümbersuunamiseks</w:t>
    </w:r>
    <w:r>
      <w:rPr>
        <w:rFonts w:ascii="Arial" w:hAnsi="Arial" w:cs="Arial"/>
        <w:color w:val="808080"/>
        <w:sz w:val="18"/>
        <w:szCs w:val="18"/>
      </w:rPr>
      <w:t>. Kesklinna LO, Tallinna linn.</w:t>
    </w:r>
  </w:p>
  <w:p w14:paraId="4A28EE73" w14:textId="77777777" w:rsidR="000D736B" w:rsidRDefault="000D736B" w:rsidP="00A21344">
    <w:pPr>
      <w:pStyle w:val="Header"/>
      <w:pBdr>
        <w:bottom w:val="single" w:sz="4" w:space="8" w:color="808080"/>
      </w:pBdr>
      <w:rPr>
        <w:rFonts w:ascii="Arial" w:hAnsi="Arial" w:cs="Arial"/>
        <w:color w:val="808080"/>
        <w:sz w:val="18"/>
        <w:szCs w:val="18"/>
      </w:rPr>
    </w:pPr>
    <w:r w:rsidRPr="00A21344">
      <w:rPr>
        <w:rFonts w:ascii="Arial" w:hAnsi="Arial" w:cs="Arial"/>
        <w:color w:val="808080"/>
        <w:sz w:val="18"/>
        <w:szCs w:val="18"/>
      </w:rPr>
      <w:t>TEEDEEHITUSLIK, VÄLISVALGUSTUSE ja FOORIDE OSA</w:t>
    </w:r>
    <w:r>
      <w:rPr>
        <w:rFonts w:ascii="Arial" w:hAnsi="Arial" w:cs="Arial"/>
        <w:color w:val="808080"/>
        <w:sz w:val="18"/>
        <w:szCs w:val="18"/>
      </w:rPr>
      <w:t xml:space="preserve"> seletuskiri </w:t>
    </w:r>
  </w:p>
  <w:p w14:paraId="1F509908" w14:textId="77777777" w:rsidR="000D736B" w:rsidRDefault="000D736B" w:rsidP="00FA182B">
    <w:pPr>
      <w:pStyle w:val="Header"/>
      <w:pBdr>
        <w:bottom w:val="single" w:sz="4" w:space="8" w:color="808080"/>
      </w:pBdr>
    </w:pPr>
    <w:r>
      <w:rPr>
        <w:rFonts w:ascii="Arial" w:hAnsi="Arial" w:cs="Arial"/>
        <w:color w:val="808080"/>
        <w:sz w:val="18"/>
        <w:szCs w:val="18"/>
      </w:rPr>
      <w:t xml:space="preserve">TÖÖPROJEKT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3DC5C" w14:textId="77777777" w:rsidR="000D736B" w:rsidRDefault="000D736B" w:rsidP="0053495F">
    <w:pPr>
      <w:ind w:left="2124" w:hanging="2124"/>
      <w:rPr>
        <w:rFonts w:ascii="Arial" w:hAnsi="Arial" w:cs="Arial"/>
        <w:color w:val="808080"/>
        <w:sz w:val="18"/>
        <w:szCs w:val="18"/>
      </w:rPr>
    </w:pPr>
    <w:r w:rsidRPr="0053495F">
      <w:rPr>
        <w:rFonts w:ascii="Arial" w:hAnsi="Arial" w:cs="Arial"/>
        <w:b/>
        <w:noProof/>
        <w:color w:val="808080"/>
        <w:sz w:val="18"/>
        <w:szCs w:val="18"/>
        <w:lang w:eastAsia="et-EE"/>
      </w:rPr>
      <w:drawing>
        <wp:anchor distT="0" distB="0" distL="114300" distR="114300" simplePos="0" relativeHeight="251667968" behindDoc="0" locked="0" layoutInCell="1" allowOverlap="1" wp14:anchorId="1577E796" wp14:editId="33FC2302">
          <wp:simplePos x="0" y="0"/>
          <wp:positionH relativeFrom="column">
            <wp:posOffset>7327265</wp:posOffset>
          </wp:positionH>
          <wp:positionV relativeFrom="paragraph">
            <wp:posOffset>-86995</wp:posOffset>
          </wp:positionV>
          <wp:extent cx="1727835" cy="272415"/>
          <wp:effectExtent l="0" t="0" r="0" b="0"/>
          <wp:wrapThrough wrapText="bothSides">
            <wp:wrapPolygon edited="0">
              <wp:start x="0" y="0"/>
              <wp:lineTo x="0" y="19636"/>
              <wp:lineTo x="21195" y="19636"/>
              <wp:lineTo x="21433" y="6042"/>
              <wp:lineTo x="21433" y="0"/>
              <wp:lineTo x="0" y="0"/>
            </wp:wrapPolygon>
          </wp:wrapThrough>
          <wp:docPr id="15" name="Picture 1" descr="3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 logo"/>
                  <pic:cNvPicPr>
                    <a:picLocks noChangeAspect="1" noChangeArrowheads="1"/>
                  </pic:cNvPicPr>
                </pic:nvPicPr>
                <pic:blipFill>
                  <a:blip r:embed="rId1"/>
                  <a:srcRect/>
                  <a:stretch>
                    <a:fillRect/>
                  </a:stretch>
                </pic:blipFill>
                <pic:spPr bwMode="auto">
                  <a:xfrm>
                    <a:off x="0" y="0"/>
                    <a:ext cx="1727835" cy="272415"/>
                  </a:xfrm>
                  <a:prstGeom prst="rect">
                    <a:avLst/>
                  </a:prstGeom>
                  <a:noFill/>
                  <a:ln w="9525">
                    <a:noFill/>
                    <a:miter lim="800000"/>
                    <a:headEnd/>
                    <a:tailEnd/>
                  </a:ln>
                </pic:spPr>
              </pic:pic>
            </a:graphicData>
          </a:graphic>
        </wp:anchor>
      </w:drawing>
    </w:r>
    <w:r w:rsidRPr="0053495F">
      <w:rPr>
        <w:rFonts w:ascii="Arial" w:hAnsi="Arial" w:cs="Arial"/>
        <w:b/>
        <w:color w:val="808080"/>
        <w:sz w:val="18"/>
        <w:szCs w:val="18"/>
      </w:rPr>
      <w:t xml:space="preserve">Tallinn, </w:t>
    </w:r>
    <w:r>
      <w:rPr>
        <w:rFonts w:ascii="Arial" w:hAnsi="Arial" w:cs="Arial"/>
        <w:b/>
        <w:color w:val="808080"/>
        <w:sz w:val="18"/>
        <w:szCs w:val="18"/>
      </w:rPr>
      <w:t>Maakri ärihoone</w:t>
    </w:r>
    <w:r>
      <w:rPr>
        <w:rFonts w:ascii="Arial" w:hAnsi="Arial" w:cs="Arial"/>
        <w:color w:val="808080"/>
        <w:sz w:val="18"/>
        <w:szCs w:val="18"/>
      </w:rPr>
      <w:t>. Kesklinna LO, Tallinna linn.</w:t>
    </w:r>
  </w:p>
  <w:p w14:paraId="296979FC" w14:textId="77777777" w:rsidR="000D736B" w:rsidRDefault="000D736B" w:rsidP="0053495F">
    <w:pPr>
      <w:pStyle w:val="Header"/>
      <w:pBdr>
        <w:bottom w:val="single" w:sz="4" w:space="8" w:color="808080"/>
      </w:pBdr>
      <w:rPr>
        <w:rFonts w:ascii="Arial" w:hAnsi="Arial" w:cs="Arial"/>
        <w:color w:val="808080"/>
        <w:sz w:val="18"/>
        <w:szCs w:val="18"/>
      </w:rPr>
    </w:pPr>
    <w:r w:rsidRPr="00A21344">
      <w:rPr>
        <w:rFonts w:ascii="Arial" w:hAnsi="Arial" w:cs="Arial"/>
        <w:color w:val="808080"/>
        <w:sz w:val="18"/>
        <w:szCs w:val="18"/>
      </w:rPr>
      <w:t>TEEDEEHITUSLIK</w:t>
    </w:r>
    <w:r>
      <w:rPr>
        <w:rFonts w:ascii="Arial" w:hAnsi="Arial" w:cs="Arial"/>
        <w:color w:val="808080"/>
        <w:sz w:val="18"/>
        <w:szCs w:val="18"/>
      </w:rPr>
      <w:t xml:space="preserve"> </w:t>
    </w:r>
    <w:r w:rsidRPr="00A21344">
      <w:rPr>
        <w:rFonts w:ascii="Arial" w:hAnsi="Arial" w:cs="Arial"/>
        <w:color w:val="808080"/>
        <w:sz w:val="18"/>
        <w:szCs w:val="18"/>
      </w:rPr>
      <w:t>OSA</w:t>
    </w:r>
    <w:r>
      <w:rPr>
        <w:rFonts w:ascii="Arial" w:hAnsi="Arial" w:cs="Arial"/>
        <w:color w:val="808080"/>
        <w:sz w:val="18"/>
        <w:szCs w:val="18"/>
      </w:rPr>
      <w:t xml:space="preserve"> seletuskiri </w:t>
    </w:r>
  </w:p>
  <w:p w14:paraId="4E7973BD" w14:textId="77777777" w:rsidR="000D736B" w:rsidRDefault="000D736B" w:rsidP="0053495F">
    <w:pPr>
      <w:pStyle w:val="Header"/>
      <w:pBdr>
        <w:bottom w:val="single" w:sz="4" w:space="8" w:color="808080"/>
      </w:pBdr>
    </w:pPr>
    <w:r>
      <w:rPr>
        <w:rFonts w:ascii="Arial" w:hAnsi="Arial" w:cs="Arial"/>
        <w:color w:val="808080"/>
        <w:sz w:val="18"/>
        <w:szCs w:val="18"/>
      </w:rPr>
      <w:t xml:space="preserve">TÖÖPROJEKT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249EC" w14:textId="77777777" w:rsidR="000D736B" w:rsidRDefault="000D736B">
    <w:pPr>
      <w:pStyle w:val="Header"/>
    </w:pPr>
    <w:r>
      <w:rPr>
        <w:noProof/>
        <w:lang w:eastAsia="et-EE"/>
      </w:rPr>
      <w:drawing>
        <wp:anchor distT="0" distB="0" distL="114300" distR="114300" simplePos="0" relativeHeight="251668992" behindDoc="0" locked="0" layoutInCell="1" allowOverlap="1" wp14:anchorId="7716ACF0" wp14:editId="3BF573B1">
          <wp:simplePos x="0" y="0"/>
          <wp:positionH relativeFrom="column">
            <wp:posOffset>4702175</wp:posOffset>
          </wp:positionH>
          <wp:positionV relativeFrom="paragraph">
            <wp:posOffset>-243840</wp:posOffset>
          </wp:positionV>
          <wp:extent cx="1761490" cy="277495"/>
          <wp:effectExtent l="19050" t="0" r="0" b="0"/>
          <wp:wrapThrough wrapText="bothSides">
            <wp:wrapPolygon edited="0">
              <wp:start x="234" y="0"/>
              <wp:lineTo x="-234" y="20760"/>
              <wp:lineTo x="21024" y="20760"/>
              <wp:lineTo x="21257" y="13346"/>
              <wp:lineTo x="21491" y="4449"/>
              <wp:lineTo x="21257" y="0"/>
              <wp:lineTo x="234" y="0"/>
            </wp:wrapPolygon>
          </wp:wrapThrough>
          <wp:docPr id="14" name="Picture 1" descr="3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 logo"/>
                  <pic:cNvPicPr>
                    <a:picLocks noChangeAspect="1" noChangeArrowheads="1"/>
                  </pic:cNvPicPr>
                </pic:nvPicPr>
                <pic:blipFill>
                  <a:blip r:embed="rId1"/>
                  <a:srcRect/>
                  <a:stretch>
                    <a:fillRect/>
                  </a:stretch>
                </pic:blipFill>
                <pic:spPr bwMode="auto">
                  <a:xfrm>
                    <a:off x="0" y="0"/>
                    <a:ext cx="1761490" cy="277495"/>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70016" behindDoc="0" locked="0" layoutInCell="1" allowOverlap="1" wp14:anchorId="5264148F" wp14:editId="647581D2">
          <wp:simplePos x="0" y="0"/>
          <wp:positionH relativeFrom="column">
            <wp:posOffset>-923925</wp:posOffset>
          </wp:positionH>
          <wp:positionV relativeFrom="paragraph">
            <wp:posOffset>-450215</wp:posOffset>
          </wp:positionV>
          <wp:extent cx="1228725" cy="10906125"/>
          <wp:effectExtent l="19050" t="0" r="9525"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srcRect/>
                  <a:stretch>
                    <a:fillRect/>
                  </a:stretch>
                </pic:blipFill>
                <pic:spPr bwMode="auto">
                  <a:xfrm>
                    <a:off x="0" y="0"/>
                    <a:ext cx="1228725" cy="10906125"/>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A76FA" w14:textId="77777777" w:rsidR="000D736B" w:rsidRDefault="000D736B" w:rsidP="00FD13D1">
    <w:pPr>
      <w:ind w:left="2124" w:hanging="2124"/>
      <w:jc w:val="left"/>
      <w:rPr>
        <w:rFonts w:ascii="Arial" w:hAnsi="Arial" w:cs="Arial"/>
        <w:color w:val="808080"/>
        <w:sz w:val="18"/>
        <w:szCs w:val="18"/>
      </w:rPr>
    </w:pP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r>
      <w:rPr>
        <w:rFonts w:ascii="Arial" w:hAnsi="Arial" w:cs="Arial"/>
        <w:color w:val="808080"/>
        <w:sz w:val="18"/>
        <w:szCs w:val="18"/>
      </w:rPr>
      <w:tab/>
    </w:r>
  </w:p>
  <w:tbl>
    <w:tblPr>
      <w:tblStyle w:val="TableGrid"/>
      <w:tblW w:w="10348" w:type="dxa"/>
      <w:tblInd w:w="-4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560"/>
      <w:gridCol w:w="6237"/>
      <w:gridCol w:w="2551"/>
    </w:tblGrid>
    <w:tr w:rsidR="000D736B" w14:paraId="7D29CDAD" w14:textId="77777777" w:rsidTr="00CC3BD3">
      <w:trPr>
        <w:trHeight w:val="238"/>
      </w:trPr>
      <w:tc>
        <w:tcPr>
          <w:tcW w:w="1560" w:type="dxa"/>
          <w:shd w:val="clear" w:color="auto" w:fill="auto"/>
          <w:vAlign w:val="center"/>
        </w:tcPr>
        <w:p w14:paraId="51033960" w14:textId="77777777" w:rsidR="000D736B" w:rsidRDefault="000D736B" w:rsidP="00FD13D1">
          <w:pPr>
            <w:jc w:val="left"/>
            <w:rPr>
              <w:rFonts w:ascii="Arial" w:hAnsi="Arial" w:cs="Arial"/>
              <w:color w:val="808080"/>
              <w:sz w:val="18"/>
              <w:szCs w:val="18"/>
            </w:rPr>
          </w:pPr>
          <w:r>
            <w:rPr>
              <w:rFonts w:ascii="Arial" w:hAnsi="Arial" w:cs="Arial"/>
              <w:color w:val="808080"/>
              <w:sz w:val="18"/>
              <w:szCs w:val="18"/>
            </w:rPr>
            <w:t>Töö nr:</w:t>
          </w:r>
        </w:p>
      </w:tc>
      <w:tc>
        <w:tcPr>
          <w:tcW w:w="6237" w:type="dxa"/>
          <w:shd w:val="clear" w:color="auto" w:fill="auto"/>
          <w:vAlign w:val="center"/>
        </w:tcPr>
        <w:p w14:paraId="03BCE8BA" w14:textId="77777777" w:rsidR="000D736B" w:rsidRDefault="000D736B" w:rsidP="00CC141C">
          <w:pPr>
            <w:jc w:val="left"/>
            <w:rPr>
              <w:rFonts w:ascii="Arial" w:hAnsi="Arial" w:cs="Arial"/>
              <w:color w:val="808080"/>
              <w:sz w:val="18"/>
              <w:szCs w:val="18"/>
            </w:rPr>
          </w:pPr>
          <w:r>
            <w:rPr>
              <w:rFonts w:ascii="Arial" w:hAnsi="Arial" w:cs="Arial"/>
              <w:color w:val="808080"/>
              <w:sz w:val="18"/>
              <w:szCs w:val="18"/>
            </w:rPr>
            <w:t>T03417</w:t>
          </w:r>
        </w:p>
      </w:tc>
      <w:tc>
        <w:tcPr>
          <w:tcW w:w="2551" w:type="dxa"/>
          <w:shd w:val="clear" w:color="auto" w:fill="auto"/>
          <w:vAlign w:val="center"/>
        </w:tcPr>
        <w:p w14:paraId="0138DAAD" w14:textId="77777777" w:rsidR="000D736B" w:rsidRDefault="000D736B" w:rsidP="00FD13D1">
          <w:pPr>
            <w:jc w:val="right"/>
            <w:rPr>
              <w:rFonts w:ascii="Arial" w:hAnsi="Arial" w:cs="Arial"/>
              <w:color w:val="808080"/>
              <w:sz w:val="18"/>
              <w:szCs w:val="18"/>
            </w:rPr>
          </w:pPr>
          <w:r>
            <w:rPr>
              <w:rFonts w:ascii="Arial" w:hAnsi="Arial" w:cs="Arial"/>
              <w:color w:val="808080"/>
              <w:sz w:val="18"/>
              <w:szCs w:val="18"/>
            </w:rPr>
            <w:t>PP</w:t>
          </w:r>
        </w:p>
      </w:tc>
    </w:tr>
    <w:tr w:rsidR="000D736B" w14:paraId="1A5FF3BF" w14:textId="77777777" w:rsidTr="00CC3BD3">
      <w:trPr>
        <w:trHeight w:val="238"/>
      </w:trPr>
      <w:tc>
        <w:tcPr>
          <w:tcW w:w="1560" w:type="dxa"/>
          <w:shd w:val="clear" w:color="auto" w:fill="auto"/>
          <w:vAlign w:val="center"/>
        </w:tcPr>
        <w:p w14:paraId="47C453D8" w14:textId="77777777" w:rsidR="000D736B" w:rsidRDefault="000D736B" w:rsidP="00FD13D1">
          <w:pPr>
            <w:jc w:val="left"/>
            <w:rPr>
              <w:rFonts w:ascii="Arial" w:hAnsi="Arial" w:cs="Arial"/>
              <w:color w:val="808080"/>
              <w:sz w:val="18"/>
              <w:szCs w:val="18"/>
            </w:rPr>
          </w:pPr>
          <w:r>
            <w:rPr>
              <w:rFonts w:ascii="Arial" w:hAnsi="Arial" w:cs="Arial"/>
              <w:color w:val="808080"/>
              <w:sz w:val="18"/>
              <w:szCs w:val="18"/>
            </w:rPr>
            <w:t>Töö nimetus:</w:t>
          </w:r>
        </w:p>
      </w:tc>
      <w:tc>
        <w:tcPr>
          <w:tcW w:w="6237" w:type="dxa"/>
          <w:shd w:val="clear" w:color="auto" w:fill="auto"/>
          <w:vAlign w:val="center"/>
        </w:tcPr>
        <w:p w14:paraId="51D15D5C" w14:textId="77777777" w:rsidR="000D736B" w:rsidRDefault="000D736B" w:rsidP="004A3AC9">
          <w:pPr>
            <w:jc w:val="left"/>
            <w:rPr>
              <w:rFonts w:ascii="Arial" w:hAnsi="Arial" w:cs="Arial"/>
              <w:color w:val="808080"/>
              <w:sz w:val="18"/>
              <w:szCs w:val="18"/>
            </w:rPr>
          </w:pPr>
          <w:r>
            <w:rPr>
              <w:rFonts w:ascii="Arial" w:hAnsi="Arial" w:cs="Arial"/>
              <w:b/>
              <w:color w:val="808080"/>
              <w:sz w:val="18"/>
              <w:szCs w:val="18"/>
            </w:rPr>
            <w:t>TORI VALLA JALG- JA JALGRATTATEE II EHITUSPROJEKT</w:t>
          </w:r>
        </w:p>
      </w:tc>
      <w:tc>
        <w:tcPr>
          <w:tcW w:w="2551" w:type="dxa"/>
          <w:shd w:val="clear" w:color="auto" w:fill="auto"/>
          <w:vAlign w:val="center"/>
        </w:tcPr>
        <w:p w14:paraId="67F76EBB" w14:textId="77777777" w:rsidR="000D736B" w:rsidRDefault="000D736B" w:rsidP="00FD13D1">
          <w:pPr>
            <w:jc w:val="right"/>
            <w:rPr>
              <w:rFonts w:ascii="Arial" w:hAnsi="Arial" w:cs="Arial"/>
              <w:b/>
              <w:color w:val="808080"/>
              <w:sz w:val="18"/>
              <w:szCs w:val="18"/>
            </w:rPr>
          </w:pPr>
          <w:r>
            <w:rPr>
              <w:rFonts w:ascii="Arial" w:hAnsi="Arial" w:cs="Arial"/>
              <w:color w:val="808080"/>
              <w:sz w:val="18"/>
              <w:szCs w:val="18"/>
            </w:rPr>
            <w:t>SELETUSKIRI JA JOONISED</w:t>
          </w:r>
        </w:p>
      </w:tc>
    </w:tr>
    <w:tr w:rsidR="000D736B" w14:paraId="3EA7E2E4" w14:textId="77777777" w:rsidTr="00CC3BD3">
      <w:trPr>
        <w:trHeight w:val="238"/>
      </w:trPr>
      <w:tc>
        <w:tcPr>
          <w:tcW w:w="1560" w:type="dxa"/>
          <w:shd w:val="clear" w:color="auto" w:fill="auto"/>
        </w:tcPr>
        <w:p w14:paraId="6E16AADE" w14:textId="77777777" w:rsidR="000D736B" w:rsidRDefault="000D736B" w:rsidP="00FD13D1">
          <w:pPr>
            <w:jc w:val="left"/>
            <w:rPr>
              <w:rFonts w:ascii="Arial" w:hAnsi="Arial" w:cs="Arial"/>
              <w:color w:val="808080"/>
              <w:sz w:val="18"/>
              <w:szCs w:val="18"/>
            </w:rPr>
          </w:pPr>
          <w:r>
            <w:rPr>
              <w:rFonts w:ascii="Arial" w:hAnsi="Arial" w:cs="Arial"/>
              <w:color w:val="808080"/>
              <w:sz w:val="18"/>
              <w:szCs w:val="18"/>
            </w:rPr>
            <w:t>Objekti aadress:</w:t>
          </w:r>
        </w:p>
      </w:tc>
      <w:tc>
        <w:tcPr>
          <w:tcW w:w="6237" w:type="dxa"/>
          <w:shd w:val="clear" w:color="auto" w:fill="auto"/>
        </w:tcPr>
        <w:p w14:paraId="76A60799" w14:textId="77777777" w:rsidR="000D736B" w:rsidRDefault="000D736B" w:rsidP="004051AA">
          <w:pPr>
            <w:jc w:val="left"/>
            <w:rPr>
              <w:rFonts w:ascii="Arial" w:hAnsi="Arial" w:cs="Arial"/>
              <w:color w:val="808080"/>
              <w:sz w:val="18"/>
              <w:szCs w:val="18"/>
            </w:rPr>
          </w:pPr>
          <w:r>
            <w:rPr>
              <w:rFonts w:ascii="Arial" w:hAnsi="Arial" w:cs="Arial"/>
              <w:color w:val="808080"/>
              <w:sz w:val="18"/>
              <w:szCs w:val="18"/>
            </w:rPr>
            <w:t>Pärnumaa, Tori vald</w:t>
          </w:r>
        </w:p>
      </w:tc>
      <w:tc>
        <w:tcPr>
          <w:tcW w:w="2551" w:type="dxa"/>
          <w:shd w:val="clear" w:color="auto" w:fill="auto"/>
          <w:vAlign w:val="center"/>
        </w:tcPr>
        <w:p w14:paraId="5A7E69A6" w14:textId="06D58417" w:rsidR="000D736B" w:rsidRDefault="000D736B" w:rsidP="00C0370D">
          <w:pPr>
            <w:jc w:val="right"/>
            <w:rPr>
              <w:rFonts w:ascii="Arial" w:hAnsi="Arial" w:cs="Arial"/>
              <w:color w:val="808080"/>
              <w:sz w:val="18"/>
              <w:szCs w:val="18"/>
            </w:rPr>
          </w:pPr>
          <w:r>
            <w:rPr>
              <w:rFonts w:ascii="Arial" w:hAnsi="Arial" w:cs="Arial"/>
              <w:color w:val="808080"/>
              <w:sz w:val="18"/>
              <w:szCs w:val="18"/>
            </w:rPr>
            <w:t xml:space="preserve">versioon 1. </w:t>
          </w:r>
          <w:r>
            <w:rPr>
              <w:rFonts w:ascii="Arial" w:hAnsi="Arial" w:cs="Arial"/>
              <w:color w:val="808080"/>
              <w:sz w:val="18"/>
              <w:szCs w:val="18"/>
            </w:rPr>
            <w:fldChar w:fldCharType="begin"/>
          </w:r>
          <w:r>
            <w:rPr>
              <w:rFonts w:ascii="Arial" w:hAnsi="Arial" w:cs="Arial"/>
              <w:color w:val="808080"/>
              <w:sz w:val="18"/>
              <w:szCs w:val="18"/>
            </w:rPr>
            <w:instrText xml:space="preserve"> TIME \@ "d.MM.yyyy" </w:instrText>
          </w:r>
          <w:r>
            <w:rPr>
              <w:rFonts w:ascii="Arial" w:hAnsi="Arial" w:cs="Arial"/>
              <w:color w:val="808080"/>
              <w:sz w:val="18"/>
              <w:szCs w:val="18"/>
            </w:rPr>
            <w:fldChar w:fldCharType="separate"/>
          </w:r>
          <w:r w:rsidR="008E5FA8">
            <w:rPr>
              <w:rFonts w:ascii="Arial" w:hAnsi="Arial" w:cs="Arial"/>
              <w:noProof/>
              <w:color w:val="808080"/>
              <w:sz w:val="18"/>
              <w:szCs w:val="18"/>
            </w:rPr>
            <w:t>13.07.2018</w:t>
          </w:r>
          <w:r>
            <w:rPr>
              <w:rFonts w:ascii="Arial" w:hAnsi="Arial" w:cs="Arial"/>
              <w:color w:val="808080"/>
              <w:sz w:val="18"/>
              <w:szCs w:val="18"/>
            </w:rPr>
            <w:fldChar w:fldCharType="end"/>
          </w:r>
        </w:p>
      </w:tc>
    </w:tr>
  </w:tbl>
  <w:p w14:paraId="49B819A6" w14:textId="77777777" w:rsidR="000D736B" w:rsidRDefault="000D736B" w:rsidP="00A75C7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C8194" w14:textId="77777777" w:rsidR="000D736B" w:rsidRDefault="000D736B">
    <w:pPr>
      <w:pStyle w:val="Header"/>
    </w:pPr>
    <w:r>
      <w:rPr>
        <w:noProof/>
        <w:lang w:eastAsia="et-EE"/>
      </w:rPr>
      <w:drawing>
        <wp:anchor distT="0" distB="0" distL="114300" distR="114300" simplePos="0" relativeHeight="251643392" behindDoc="0" locked="0" layoutInCell="1" allowOverlap="1" wp14:anchorId="0B024742" wp14:editId="71746D04">
          <wp:simplePos x="0" y="0"/>
          <wp:positionH relativeFrom="column">
            <wp:posOffset>4575810</wp:posOffset>
          </wp:positionH>
          <wp:positionV relativeFrom="paragraph">
            <wp:posOffset>-79375</wp:posOffset>
          </wp:positionV>
          <wp:extent cx="1751965" cy="276225"/>
          <wp:effectExtent l="19050" t="0" r="635" b="0"/>
          <wp:wrapThrough wrapText="bothSides">
            <wp:wrapPolygon edited="0">
              <wp:start x="235" y="0"/>
              <wp:lineTo x="-235" y="20855"/>
              <wp:lineTo x="21138" y="20855"/>
              <wp:lineTo x="21373" y="13407"/>
              <wp:lineTo x="21608" y="4469"/>
              <wp:lineTo x="21373" y="0"/>
              <wp:lineTo x="235" y="0"/>
            </wp:wrapPolygon>
          </wp:wrapThrough>
          <wp:docPr id="5" name="Picture 1" descr="3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 logo"/>
                  <pic:cNvPicPr>
                    <a:picLocks noChangeAspect="1" noChangeArrowheads="1"/>
                  </pic:cNvPicPr>
                </pic:nvPicPr>
                <pic:blipFill>
                  <a:blip r:embed="rId1"/>
                  <a:stretch>
                    <a:fillRect/>
                  </a:stretch>
                </pic:blipFill>
                <pic:spPr bwMode="auto">
                  <a:xfrm>
                    <a:off x="0" y="0"/>
                    <a:ext cx="1751965" cy="276225"/>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44416" behindDoc="0" locked="0" layoutInCell="1" allowOverlap="1" wp14:anchorId="1A871B95" wp14:editId="4C39D09C">
          <wp:simplePos x="0" y="0"/>
          <wp:positionH relativeFrom="column">
            <wp:posOffset>-923925</wp:posOffset>
          </wp:positionH>
          <wp:positionV relativeFrom="paragraph">
            <wp:posOffset>-450215</wp:posOffset>
          </wp:positionV>
          <wp:extent cx="1228725" cy="10906125"/>
          <wp:effectExtent l="19050" t="0" r="9525" b="0"/>
          <wp:wrapNone/>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srcRect/>
                  <a:stretch>
                    <a:fillRect/>
                  </a:stretch>
                </pic:blipFill>
                <pic:spPr bwMode="auto">
                  <a:xfrm>
                    <a:off x="0" y="0"/>
                    <a:ext cx="1228725" cy="10906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sz w:val="22"/>
        <w:szCs w:val="22"/>
        <w:lang w:val="et-E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Arial"/>
        <w:sz w:val="22"/>
        <w:szCs w:val="22"/>
        <w:lang w:val="et-E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Arial"/>
        <w:sz w:val="22"/>
        <w:szCs w:val="22"/>
        <w:lang w:val="et-E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i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i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i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2" w:hAnsi="Wingdings 2" w:cs="Arial"/>
        <w:color w:val="000000"/>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Arial"/>
        <w:color w:val="00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Arial"/>
        <w:color w:val="00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1140"/>
        </w:tabs>
        <w:ind w:left="1140" w:hanging="360"/>
      </w:pPr>
      <w:rPr>
        <w:rFonts w:ascii="Symbol" w:hAnsi="Symbol" w:cs="Symbol"/>
        <w:sz w:val="22"/>
        <w:szCs w:val="22"/>
      </w:rPr>
    </w:lvl>
    <w:lvl w:ilvl="1">
      <w:start w:val="1"/>
      <w:numFmt w:val="bullet"/>
      <w:lvlText w:val="◦"/>
      <w:lvlJc w:val="left"/>
      <w:pPr>
        <w:tabs>
          <w:tab w:val="num" w:pos="1500"/>
        </w:tabs>
        <w:ind w:left="1500" w:hanging="360"/>
      </w:pPr>
      <w:rPr>
        <w:rFonts w:ascii="OpenSymbol" w:hAnsi="OpenSymbol" w:cs="Courier New"/>
      </w:rPr>
    </w:lvl>
    <w:lvl w:ilvl="2">
      <w:start w:val="1"/>
      <w:numFmt w:val="bullet"/>
      <w:lvlText w:val="▪"/>
      <w:lvlJc w:val="left"/>
      <w:pPr>
        <w:tabs>
          <w:tab w:val="num" w:pos="1860"/>
        </w:tabs>
        <w:ind w:left="1860" w:hanging="360"/>
      </w:pPr>
      <w:rPr>
        <w:rFonts w:ascii="OpenSymbol" w:hAnsi="OpenSymbol" w:cs="Courier New"/>
      </w:rPr>
    </w:lvl>
    <w:lvl w:ilvl="3">
      <w:start w:val="1"/>
      <w:numFmt w:val="bullet"/>
      <w:lvlText w:val=""/>
      <w:lvlJc w:val="left"/>
      <w:pPr>
        <w:tabs>
          <w:tab w:val="num" w:pos="2220"/>
        </w:tabs>
        <w:ind w:left="2220" w:hanging="360"/>
      </w:pPr>
      <w:rPr>
        <w:rFonts w:ascii="Symbol" w:hAnsi="Symbol" w:cs="Symbol"/>
        <w:sz w:val="22"/>
        <w:szCs w:val="22"/>
      </w:rPr>
    </w:lvl>
    <w:lvl w:ilvl="4">
      <w:start w:val="1"/>
      <w:numFmt w:val="bullet"/>
      <w:lvlText w:val="◦"/>
      <w:lvlJc w:val="left"/>
      <w:pPr>
        <w:tabs>
          <w:tab w:val="num" w:pos="2580"/>
        </w:tabs>
        <w:ind w:left="2580" w:hanging="360"/>
      </w:pPr>
      <w:rPr>
        <w:rFonts w:ascii="OpenSymbol" w:hAnsi="OpenSymbol" w:cs="Courier New"/>
      </w:rPr>
    </w:lvl>
    <w:lvl w:ilvl="5">
      <w:start w:val="1"/>
      <w:numFmt w:val="bullet"/>
      <w:lvlText w:val="▪"/>
      <w:lvlJc w:val="left"/>
      <w:pPr>
        <w:tabs>
          <w:tab w:val="num" w:pos="2940"/>
        </w:tabs>
        <w:ind w:left="2940" w:hanging="360"/>
      </w:pPr>
      <w:rPr>
        <w:rFonts w:ascii="OpenSymbol" w:hAnsi="OpenSymbol" w:cs="Courier New"/>
      </w:rPr>
    </w:lvl>
    <w:lvl w:ilvl="6">
      <w:start w:val="1"/>
      <w:numFmt w:val="bullet"/>
      <w:lvlText w:val=""/>
      <w:lvlJc w:val="left"/>
      <w:pPr>
        <w:tabs>
          <w:tab w:val="num" w:pos="3300"/>
        </w:tabs>
        <w:ind w:left="3300" w:hanging="360"/>
      </w:pPr>
      <w:rPr>
        <w:rFonts w:ascii="Symbol" w:hAnsi="Symbol" w:cs="Symbol"/>
        <w:sz w:val="22"/>
        <w:szCs w:val="22"/>
      </w:rPr>
    </w:lvl>
    <w:lvl w:ilvl="7">
      <w:start w:val="1"/>
      <w:numFmt w:val="bullet"/>
      <w:lvlText w:val="◦"/>
      <w:lvlJc w:val="left"/>
      <w:pPr>
        <w:tabs>
          <w:tab w:val="num" w:pos="3660"/>
        </w:tabs>
        <w:ind w:left="3660" w:hanging="360"/>
      </w:pPr>
      <w:rPr>
        <w:rFonts w:ascii="OpenSymbol" w:hAnsi="OpenSymbol" w:cs="Courier New"/>
      </w:rPr>
    </w:lvl>
    <w:lvl w:ilvl="8">
      <w:start w:val="1"/>
      <w:numFmt w:val="bullet"/>
      <w:lvlText w:val="▪"/>
      <w:lvlJc w:val="left"/>
      <w:pPr>
        <w:tabs>
          <w:tab w:val="num" w:pos="4020"/>
        </w:tabs>
        <w:ind w:left="4020" w:hanging="360"/>
      </w:pPr>
      <w:rPr>
        <w:rFonts w:ascii="OpenSymbol" w:hAnsi="OpenSymbol" w:cs="Courier New"/>
      </w:rPr>
    </w:lvl>
  </w:abstractNum>
  <w:abstractNum w:abstractNumId="9" w15:restartNumberingAfterBreak="0">
    <w:nsid w:val="0000000B"/>
    <w:multiLevelType w:val="multilevel"/>
    <w:tmpl w:val="0000000B"/>
    <w:name w:val="WW8Num11"/>
    <w:lvl w:ilvl="0">
      <w:start w:val="1"/>
      <w:numFmt w:val="bullet"/>
      <w:lvlText w:val=""/>
      <w:lvlJc w:val="left"/>
      <w:pPr>
        <w:tabs>
          <w:tab w:val="num" w:pos="1140"/>
        </w:tabs>
        <w:ind w:left="1140" w:hanging="360"/>
      </w:pPr>
      <w:rPr>
        <w:rFonts w:ascii="Symbol" w:hAnsi="Symbol" w:cs="OpenSymbol"/>
        <w:sz w:val="22"/>
        <w:szCs w:val="22"/>
      </w:rPr>
    </w:lvl>
    <w:lvl w:ilvl="1">
      <w:start w:val="1"/>
      <w:numFmt w:val="bullet"/>
      <w:lvlText w:val="◦"/>
      <w:lvlJc w:val="left"/>
      <w:pPr>
        <w:tabs>
          <w:tab w:val="num" w:pos="1500"/>
        </w:tabs>
        <w:ind w:left="1500" w:hanging="360"/>
      </w:pPr>
      <w:rPr>
        <w:rFonts w:ascii="OpenSymbol" w:hAnsi="OpenSymbol" w:cs="OpenSymbol"/>
      </w:rPr>
    </w:lvl>
    <w:lvl w:ilvl="2">
      <w:start w:val="1"/>
      <w:numFmt w:val="bullet"/>
      <w:lvlText w:val="▪"/>
      <w:lvlJc w:val="left"/>
      <w:pPr>
        <w:tabs>
          <w:tab w:val="num" w:pos="1860"/>
        </w:tabs>
        <w:ind w:left="1860" w:hanging="360"/>
      </w:pPr>
      <w:rPr>
        <w:rFonts w:ascii="OpenSymbol" w:hAnsi="OpenSymbol" w:cs="OpenSymbol"/>
      </w:rPr>
    </w:lvl>
    <w:lvl w:ilvl="3">
      <w:start w:val="1"/>
      <w:numFmt w:val="bullet"/>
      <w:lvlText w:val=""/>
      <w:lvlJc w:val="left"/>
      <w:pPr>
        <w:tabs>
          <w:tab w:val="num" w:pos="2220"/>
        </w:tabs>
        <w:ind w:left="2220" w:hanging="360"/>
      </w:pPr>
      <w:rPr>
        <w:rFonts w:ascii="Symbol" w:hAnsi="Symbol" w:cs="OpenSymbol"/>
        <w:sz w:val="22"/>
        <w:szCs w:val="22"/>
      </w:rPr>
    </w:lvl>
    <w:lvl w:ilvl="4">
      <w:start w:val="1"/>
      <w:numFmt w:val="bullet"/>
      <w:lvlText w:val="◦"/>
      <w:lvlJc w:val="left"/>
      <w:pPr>
        <w:tabs>
          <w:tab w:val="num" w:pos="2580"/>
        </w:tabs>
        <w:ind w:left="2580" w:hanging="360"/>
      </w:pPr>
      <w:rPr>
        <w:rFonts w:ascii="OpenSymbol" w:hAnsi="OpenSymbol" w:cs="OpenSymbol"/>
      </w:rPr>
    </w:lvl>
    <w:lvl w:ilvl="5">
      <w:start w:val="1"/>
      <w:numFmt w:val="bullet"/>
      <w:lvlText w:val="▪"/>
      <w:lvlJc w:val="left"/>
      <w:pPr>
        <w:tabs>
          <w:tab w:val="num" w:pos="2940"/>
        </w:tabs>
        <w:ind w:left="2940" w:hanging="360"/>
      </w:pPr>
      <w:rPr>
        <w:rFonts w:ascii="OpenSymbol" w:hAnsi="OpenSymbol" w:cs="OpenSymbol"/>
      </w:rPr>
    </w:lvl>
    <w:lvl w:ilvl="6">
      <w:start w:val="1"/>
      <w:numFmt w:val="bullet"/>
      <w:lvlText w:val=""/>
      <w:lvlJc w:val="left"/>
      <w:pPr>
        <w:tabs>
          <w:tab w:val="num" w:pos="3300"/>
        </w:tabs>
        <w:ind w:left="3300" w:hanging="360"/>
      </w:pPr>
      <w:rPr>
        <w:rFonts w:ascii="Symbol" w:hAnsi="Symbol" w:cs="OpenSymbol"/>
        <w:sz w:val="22"/>
        <w:szCs w:val="22"/>
      </w:rPr>
    </w:lvl>
    <w:lvl w:ilvl="7">
      <w:start w:val="1"/>
      <w:numFmt w:val="bullet"/>
      <w:lvlText w:val="◦"/>
      <w:lvlJc w:val="left"/>
      <w:pPr>
        <w:tabs>
          <w:tab w:val="num" w:pos="3660"/>
        </w:tabs>
        <w:ind w:left="3660" w:hanging="360"/>
      </w:pPr>
      <w:rPr>
        <w:rFonts w:ascii="OpenSymbol" w:hAnsi="OpenSymbol" w:cs="OpenSymbol"/>
      </w:rPr>
    </w:lvl>
    <w:lvl w:ilvl="8">
      <w:start w:val="1"/>
      <w:numFmt w:val="bullet"/>
      <w:lvlText w:val="▪"/>
      <w:lvlJc w:val="left"/>
      <w:pPr>
        <w:tabs>
          <w:tab w:val="num" w:pos="4020"/>
        </w:tabs>
        <w:ind w:left="4020" w:hanging="360"/>
      </w:pPr>
      <w:rPr>
        <w:rFonts w:ascii="OpenSymbol" w:hAnsi="OpenSymbol" w:cs="OpenSymbol"/>
      </w:rPr>
    </w:lvl>
  </w:abstractNum>
  <w:abstractNum w:abstractNumId="10" w15:restartNumberingAfterBreak="0">
    <w:nsid w:val="0770087E"/>
    <w:multiLevelType w:val="multilevel"/>
    <w:tmpl w:val="0000000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D5D4EA6"/>
    <w:multiLevelType w:val="hybridMultilevel"/>
    <w:tmpl w:val="237EF9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43172C"/>
    <w:multiLevelType w:val="hybridMultilevel"/>
    <w:tmpl w:val="F1B8B3D2"/>
    <w:lvl w:ilvl="0" w:tplc="194E0FB4">
      <w:start w:val="1"/>
      <w:numFmt w:val="decimal"/>
      <w:lvlText w:val="%1"/>
      <w:lvlJc w:val="left"/>
      <w:pPr>
        <w:ind w:left="0" w:firstLine="312"/>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1342E2F"/>
    <w:multiLevelType w:val="hybridMultilevel"/>
    <w:tmpl w:val="17243C5A"/>
    <w:lvl w:ilvl="0" w:tplc="58E846D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1F8043F"/>
    <w:multiLevelType w:val="hybridMultilevel"/>
    <w:tmpl w:val="41AE3C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21D0636"/>
    <w:multiLevelType w:val="hybridMultilevel"/>
    <w:tmpl w:val="E57679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3140EA7"/>
    <w:multiLevelType w:val="multilevel"/>
    <w:tmpl w:val="3DA448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i w: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E4C01B1"/>
    <w:multiLevelType w:val="hybridMultilevel"/>
    <w:tmpl w:val="2C7616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EA83D50"/>
    <w:multiLevelType w:val="hybridMultilevel"/>
    <w:tmpl w:val="BA1C760C"/>
    <w:lvl w:ilvl="0" w:tplc="4118B82A">
      <w:start w:val="1"/>
      <w:numFmt w:val="upperRoman"/>
      <w:pStyle w:val="Heading0"/>
      <w:lvlText w:val="%1"/>
      <w:lvlJc w:val="right"/>
      <w:pPr>
        <w:ind w:left="792" w:hanging="360"/>
      </w:pPr>
      <w:rPr>
        <w:rFonts w:hint="default"/>
      </w:rPr>
    </w:lvl>
    <w:lvl w:ilvl="1" w:tplc="04250019" w:tentative="1">
      <w:start w:val="1"/>
      <w:numFmt w:val="lowerLetter"/>
      <w:lvlText w:val="%2."/>
      <w:lvlJc w:val="left"/>
      <w:pPr>
        <w:ind w:left="1512" w:hanging="360"/>
      </w:pPr>
    </w:lvl>
    <w:lvl w:ilvl="2" w:tplc="0425001B" w:tentative="1">
      <w:start w:val="1"/>
      <w:numFmt w:val="lowerRoman"/>
      <w:lvlText w:val="%3."/>
      <w:lvlJc w:val="right"/>
      <w:pPr>
        <w:ind w:left="2232" w:hanging="180"/>
      </w:pPr>
    </w:lvl>
    <w:lvl w:ilvl="3" w:tplc="0425000F" w:tentative="1">
      <w:start w:val="1"/>
      <w:numFmt w:val="decimal"/>
      <w:lvlText w:val="%4."/>
      <w:lvlJc w:val="left"/>
      <w:pPr>
        <w:ind w:left="2952" w:hanging="360"/>
      </w:pPr>
    </w:lvl>
    <w:lvl w:ilvl="4" w:tplc="04250019" w:tentative="1">
      <w:start w:val="1"/>
      <w:numFmt w:val="lowerLetter"/>
      <w:lvlText w:val="%5."/>
      <w:lvlJc w:val="left"/>
      <w:pPr>
        <w:ind w:left="3672" w:hanging="360"/>
      </w:pPr>
    </w:lvl>
    <w:lvl w:ilvl="5" w:tplc="0425001B" w:tentative="1">
      <w:start w:val="1"/>
      <w:numFmt w:val="lowerRoman"/>
      <w:lvlText w:val="%6."/>
      <w:lvlJc w:val="right"/>
      <w:pPr>
        <w:ind w:left="4392" w:hanging="180"/>
      </w:pPr>
    </w:lvl>
    <w:lvl w:ilvl="6" w:tplc="0425000F" w:tentative="1">
      <w:start w:val="1"/>
      <w:numFmt w:val="decimal"/>
      <w:lvlText w:val="%7."/>
      <w:lvlJc w:val="left"/>
      <w:pPr>
        <w:ind w:left="5112" w:hanging="360"/>
      </w:pPr>
    </w:lvl>
    <w:lvl w:ilvl="7" w:tplc="04250019" w:tentative="1">
      <w:start w:val="1"/>
      <w:numFmt w:val="lowerLetter"/>
      <w:lvlText w:val="%8."/>
      <w:lvlJc w:val="left"/>
      <w:pPr>
        <w:ind w:left="5832" w:hanging="360"/>
      </w:pPr>
    </w:lvl>
    <w:lvl w:ilvl="8" w:tplc="0425001B" w:tentative="1">
      <w:start w:val="1"/>
      <w:numFmt w:val="lowerRoman"/>
      <w:lvlText w:val="%9."/>
      <w:lvlJc w:val="right"/>
      <w:pPr>
        <w:ind w:left="6552" w:hanging="180"/>
      </w:pPr>
    </w:lvl>
  </w:abstractNum>
  <w:abstractNum w:abstractNumId="19" w15:restartNumberingAfterBreak="0">
    <w:nsid w:val="1F6C31E9"/>
    <w:multiLevelType w:val="hybridMultilevel"/>
    <w:tmpl w:val="E3E6A950"/>
    <w:lvl w:ilvl="0" w:tplc="4E2A149C">
      <w:start w:val="1"/>
      <w:numFmt w:val="decimal"/>
      <w:lvlText w:val="%1"/>
      <w:lvlJc w:val="left"/>
      <w:pPr>
        <w:ind w:left="0" w:firstLine="31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5C65C4B"/>
    <w:multiLevelType w:val="hybridMultilevel"/>
    <w:tmpl w:val="F1B8B3D2"/>
    <w:lvl w:ilvl="0" w:tplc="194E0FB4">
      <w:start w:val="1"/>
      <w:numFmt w:val="decimal"/>
      <w:lvlText w:val="%1"/>
      <w:lvlJc w:val="left"/>
      <w:pPr>
        <w:ind w:left="0" w:firstLine="312"/>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216C0E"/>
    <w:multiLevelType w:val="hybridMultilevel"/>
    <w:tmpl w:val="5DF87D8E"/>
    <w:lvl w:ilvl="0" w:tplc="58E846D6">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2" w15:restartNumberingAfterBreak="0">
    <w:nsid w:val="335E6B6A"/>
    <w:multiLevelType w:val="hybridMultilevel"/>
    <w:tmpl w:val="BCFE03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5C46FB8"/>
    <w:multiLevelType w:val="hybridMultilevel"/>
    <w:tmpl w:val="770457DA"/>
    <w:lvl w:ilvl="0" w:tplc="CF987494">
      <w:start w:val="1"/>
      <w:numFmt w:val="upperRoman"/>
      <w:lvlText w:val="%1"/>
      <w:lvlJc w:val="center"/>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C857EF7"/>
    <w:multiLevelType w:val="hybridMultilevel"/>
    <w:tmpl w:val="26FE3B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E15F5D"/>
    <w:multiLevelType w:val="multilevel"/>
    <w:tmpl w:val="F2541E98"/>
    <w:lvl w:ilvl="0">
      <w:start w:val="1"/>
      <w:numFmt w:val="decimal"/>
      <w:lvlText w:val="%1."/>
      <w:lvlJc w:val="left"/>
      <w:pPr>
        <w:tabs>
          <w:tab w:val="num" w:pos="720"/>
        </w:tabs>
        <w:ind w:left="720" w:hanging="360"/>
      </w:pPr>
      <w:rPr>
        <w:rFonts w:cs="Times New Roman"/>
      </w:rPr>
    </w:lvl>
    <w:lvl w:ilvl="1">
      <w:start w:val="1"/>
      <w:numFmt w:val="lowerLetter"/>
      <w:pStyle w:val="phitekst"/>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8F05AE0"/>
    <w:multiLevelType w:val="hybridMultilevel"/>
    <w:tmpl w:val="3A5A05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9A1B13"/>
    <w:multiLevelType w:val="hybridMultilevel"/>
    <w:tmpl w:val="F9F26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FA24CD6"/>
    <w:multiLevelType w:val="hybridMultilevel"/>
    <w:tmpl w:val="E872FD8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546757F"/>
    <w:multiLevelType w:val="hybridMultilevel"/>
    <w:tmpl w:val="BB6A4B7C"/>
    <w:lvl w:ilvl="0" w:tplc="AD342682">
      <w:start w:val="1"/>
      <w:numFmt w:val="bullet"/>
      <w:pStyle w:val="NoSpacing"/>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0512F3E"/>
    <w:multiLevelType w:val="hybridMultilevel"/>
    <w:tmpl w:val="5BB6BF9A"/>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794B4B"/>
    <w:multiLevelType w:val="hybridMultilevel"/>
    <w:tmpl w:val="BDD2B9D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29"/>
  </w:num>
  <w:num w:numId="3">
    <w:abstractNumId w:val="18"/>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0"/>
  </w:num>
  <w:num w:numId="7">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0"/>
  </w:num>
  <w:num w:numId="11">
    <w:abstractNumId w:val="28"/>
  </w:num>
  <w:num w:numId="12">
    <w:abstractNumId w:val="14"/>
  </w:num>
  <w:num w:numId="13">
    <w:abstractNumId w:val="24"/>
  </w:num>
  <w:num w:numId="14">
    <w:abstractNumId w:val="4"/>
  </w:num>
  <w:num w:numId="15">
    <w:abstractNumId w:val="5"/>
  </w:num>
  <w:num w:numId="16">
    <w:abstractNumId w:val="10"/>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1"/>
  </w:num>
  <w:num w:numId="23">
    <w:abstractNumId w:val="16"/>
  </w:num>
  <w:num w:numId="24">
    <w:abstractNumId w:val="16"/>
  </w:num>
  <w:num w:numId="25">
    <w:abstractNumId w:val="22"/>
  </w:num>
  <w:num w:numId="26">
    <w:abstractNumId w:val="26"/>
  </w:num>
  <w:num w:numId="27">
    <w:abstractNumId w:val="13"/>
  </w:num>
  <w:num w:numId="28">
    <w:abstractNumId w:val="21"/>
  </w:num>
  <w:num w:numId="29">
    <w:abstractNumId w:val="27"/>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50">
      <o:colormru v:ext="edit" colors="#deded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5569"/>
    <w:rsid w:val="00000C0E"/>
    <w:rsid w:val="000026E2"/>
    <w:rsid w:val="00002BFE"/>
    <w:rsid w:val="00003441"/>
    <w:rsid w:val="000036D2"/>
    <w:rsid w:val="00003C4C"/>
    <w:rsid w:val="00004DFE"/>
    <w:rsid w:val="00004F2C"/>
    <w:rsid w:val="00006124"/>
    <w:rsid w:val="00007F37"/>
    <w:rsid w:val="0001076D"/>
    <w:rsid w:val="00010BCB"/>
    <w:rsid w:val="00010D0E"/>
    <w:rsid w:val="00011738"/>
    <w:rsid w:val="000118BD"/>
    <w:rsid w:val="0001211F"/>
    <w:rsid w:val="00013F42"/>
    <w:rsid w:val="00015454"/>
    <w:rsid w:val="000154F9"/>
    <w:rsid w:val="000172AE"/>
    <w:rsid w:val="000177CE"/>
    <w:rsid w:val="00020D14"/>
    <w:rsid w:val="00022036"/>
    <w:rsid w:val="0002215C"/>
    <w:rsid w:val="00023396"/>
    <w:rsid w:val="00023C6A"/>
    <w:rsid w:val="00023FB8"/>
    <w:rsid w:val="000250BE"/>
    <w:rsid w:val="00025208"/>
    <w:rsid w:val="00026663"/>
    <w:rsid w:val="00026867"/>
    <w:rsid w:val="00027507"/>
    <w:rsid w:val="000275ED"/>
    <w:rsid w:val="00031F57"/>
    <w:rsid w:val="000322DD"/>
    <w:rsid w:val="0003358A"/>
    <w:rsid w:val="000342E1"/>
    <w:rsid w:val="00034D0A"/>
    <w:rsid w:val="000371B0"/>
    <w:rsid w:val="000376E2"/>
    <w:rsid w:val="0004001E"/>
    <w:rsid w:val="0004002F"/>
    <w:rsid w:val="00040342"/>
    <w:rsid w:val="00040360"/>
    <w:rsid w:val="0004125F"/>
    <w:rsid w:val="00041873"/>
    <w:rsid w:val="00041E7F"/>
    <w:rsid w:val="0004386F"/>
    <w:rsid w:val="00043A88"/>
    <w:rsid w:val="000451DE"/>
    <w:rsid w:val="000452C5"/>
    <w:rsid w:val="0004591F"/>
    <w:rsid w:val="00045D54"/>
    <w:rsid w:val="00046CFA"/>
    <w:rsid w:val="000472F4"/>
    <w:rsid w:val="0004754B"/>
    <w:rsid w:val="00050300"/>
    <w:rsid w:val="00050B55"/>
    <w:rsid w:val="000518D7"/>
    <w:rsid w:val="00053090"/>
    <w:rsid w:val="00053504"/>
    <w:rsid w:val="000537FC"/>
    <w:rsid w:val="00055384"/>
    <w:rsid w:val="00055701"/>
    <w:rsid w:val="0005581A"/>
    <w:rsid w:val="0005591A"/>
    <w:rsid w:val="00056BBB"/>
    <w:rsid w:val="00060CC3"/>
    <w:rsid w:val="00060EE5"/>
    <w:rsid w:val="0006111E"/>
    <w:rsid w:val="00061C98"/>
    <w:rsid w:val="0006297F"/>
    <w:rsid w:val="00062D3C"/>
    <w:rsid w:val="00062F7C"/>
    <w:rsid w:val="000632B8"/>
    <w:rsid w:val="000639A4"/>
    <w:rsid w:val="00065239"/>
    <w:rsid w:val="00065537"/>
    <w:rsid w:val="00066C03"/>
    <w:rsid w:val="00066F38"/>
    <w:rsid w:val="00066F74"/>
    <w:rsid w:val="00070049"/>
    <w:rsid w:val="000704F9"/>
    <w:rsid w:val="0007082E"/>
    <w:rsid w:val="000718FC"/>
    <w:rsid w:val="0007206E"/>
    <w:rsid w:val="00072C55"/>
    <w:rsid w:val="00073AF2"/>
    <w:rsid w:val="00073E12"/>
    <w:rsid w:val="000744B1"/>
    <w:rsid w:val="00074ECC"/>
    <w:rsid w:val="00075228"/>
    <w:rsid w:val="00076414"/>
    <w:rsid w:val="00076DFD"/>
    <w:rsid w:val="00081DE6"/>
    <w:rsid w:val="000835DB"/>
    <w:rsid w:val="000837BD"/>
    <w:rsid w:val="000839EB"/>
    <w:rsid w:val="000861F8"/>
    <w:rsid w:val="000869BD"/>
    <w:rsid w:val="00086CA3"/>
    <w:rsid w:val="000900F7"/>
    <w:rsid w:val="0009057E"/>
    <w:rsid w:val="00091364"/>
    <w:rsid w:val="00091997"/>
    <w:rsid w:val="00093035"/>
    <w:rsid w:val="00093239"/>
    <w:rsid w:val="0009336D"/>
    <w:rsid w:val="00094B1F"/>
    <w:rsid w:val="00094DEF"/>
    <w:rsid w:val="00094F39"/>
    <w:rsid w:val="000950C1"/>
    <w:rsid w:val="000954F3"/>
    <w:rsid w:val="00095DE3"/>
    <w:rsid w:val="00096779"/>
    <w:rsid w:val="0009740C"/>
    <w:rsid w:val="0009764A"/>
    <w:rsid w:val="00097D12"/>
    <w:rsid w:val="000A0CCC"/>
    <w:rsid w:val="000A1117"/>
    <w:rsid w:val="000A23C4"/>
    <w:rsid w:val="000A5569"/>
    <w:rsid w:val="000A5F3C"/>
    <w:rsid w:val="000A67B9"/>
    <w:rsid w:val="000A7A98"/>
    <w:rsid w:val="000B2FBA"/>
    <w:rsid w:val="000B3A59"/>
    <w:rsid w:val="000B3CA0"/>
    <w:rsid w:val="000B6EBF"/>
    <w:rsid w:val="000C2020"/>
    <w:rsid w:val="000C353C"/>
    <w:rsid w:val="000C4FF4"/>
    <w:rsid w:val="000C51DB"/>
    <w:rsid w:val="000C52E1"/>
    <w:rsid w:val="000C5487"/>
    <w:rsid w:val="000C60AB"/>
    <w:rsid w:val="000C7A3F"/>
    <w:rsid w:val="000D058C"/>
    <w:rsid w:val="000D075E"/>
    <w:rsid w:val="000D1D9D"/>
    <w:rsid w:val="000D21FA"/>
    <w:rsid w:val="000D2C3D"/>
    <w:rsid w:val="000D3F2B"/>
    <w:rsid w:val="000D67FA"/>
    <w:rsid w:val="000D736B"/>
    <w:rsid w:val="000D73B1"/>
    <w:rsid w:val="000D7540"/>
    <w:rsid w:val="000D7C86"/>
    <w:rsid w:val="000E0690"/>
    <w:rsid w:val="000E0D91"/>
    <w:rsid w:val="000E0DC0"/>
    <w:rsid w:val="000E1579"/>
    <w:rsid w:val="000E20CF"/>
    <w:rsid w:val="000E79C8"/>
    <w:rsid w:val="000F04A5"/>
    <w:rsid w:val="000F1AA9"/>
    <w:rsid w:val="000F1EC6"/>
    <w:rsid w:val="000F26FC"/>
    <w:rsid w:val="000F2F4E"/>
    <w:rsid w:val="000F37E5"/>
    <w:rsid w:val="000F3A6B"/>
    <w:rsid w:val="000F3C72"/>
    <w:rsid w:val="000F3D03"/>
    <w:rsid w:val="000F6498"/>
    <w:rsid w:val="000F7395"/>
    <w:rsid w:val="000F73EC"/>
    <w:rsid w:val="000F7E91"/>
    <w:rsid w:val="001000F9"/>
    <w:rsid w:val="0010032F"/>
    <w:rsid w:val="001005D4"/>
    <w:rsid w:val="0010072A"/>
    <w:rsid w:val="001007C3"/>
    <w:rsid w:val="001017B0"/>
    <w:rsid w:val="001020AB"/>
    <w:rsid w:val="0010364F"/>
    <w:rsid w:val="00103D4D"/>
    <w:rsid w:val="00105F77"/>
    <w:rsid w:val="001060C8"/>
    <w:rsid w:val="00106F11"/>
    <w:rsid w:val="001106AD"/>
    <w:rsid w:val="00111D37"/>
    <w:rsid w:val="00112643"/>
    <w:rsid w:val="00114D05"/>
    <w:rsid w:val="00115263"/>
    <w:rsid w:val="0011638B"/>
    <w:rsid w:val="00116472"/>
    <w:rsid w:val="00116C63"/>
    <w:rsid w:val="00122CB2"/>
    <w:rsid w:val="00123022"/>
    <w:rsid w:val="001243BE"/>
    <w:rsid w:val="00125F1E"/>
    <w:rsid w:val="00126009"/>
    <w:rsid w:val="00127E08"/>
    <w:rsid w:val="00127F0F"/>
    <w:rsid w:val="00130130"/>
    <w:rsid w:val="001305CF"/>
    <w:rsid w:val="0013099F"/>
    <w:rsid w:val="00130DE3"/>
    <w:rsid w:val="00131E37"/>
    <w:rsid w:val="00132A9E"/>
    <w:rsid w:val="00133FD3"/>
    <w:rsid w:val="0013443B"/>
    <w:rsid w:val="00134E9D"/>
    <w:rsid w:val="001351E1"/>
    <w:rsid w:val="001355FD"/>
    <w:rsid w:val="00135D02"/>
    <w:rsid w:val="00136DDC"/>
    <w:rsid w:val="00140D72"/>
    <w:rsid w:val="0014170F"/>
    <w:rsid w:val="00141B73"/>
    <w:rsid w:val="001428DC"/>
    <w:rsid w:val="0014298E"/>
    <w:rsid w:val="001429CB"/>
    <w:rsid w:val="00146580"/>
    <w:rsid w:val="001466EA"/>
    <w:rsid w:val="00147DE2"/>
    <w:rsid w:val="00150F3A"/>
    <w:rsid w:val="0015241A"/>
    <w:rsid w:val="001525C1"/>
    <w:rsid w:val="00154066"/>
    <w:rsid w:val="001540CF"/>
    <w:rsid w:val="0015511B"/>
    <w:rsid w:val="001554D4"/>
    <w:rsid w:val="00155A06"/>
    <w:rsid w:val="00155EDD"/>
    <w:rsid w:val="0015610B"/>
    <w:rsid w:val="001561AA"/>
    <w:rsid w:val="001567E1"/>
    <w:rsid w:val="001601E8"/>
    <w:rsid w:val="00160224"/>
    <w:rsid w:val="001607C1"/>
    <w:rsid w:val="00160B32"/>
    <w:rsid w:val="00161F0C"/>
    <w:rsid w:val="0016464D"/>
    <w:rsid w:val="00164B10"/>
    <w:rsid w:val="00164FC1"/>
    <w:rsid w:val="0016563C"/>
    <w:rsid w:val="0016585B"/>
    <w:rsid w:val="00167DAE"/>
    <w:rsid w:val="001705BD"/>
    <w:rsid w:val="00170C55"/>
    <w:rsid w:val="00170F03"/>
    <w:rsid w:val="00171E89"/>
    <w:rsid w:val="001722A0"/>
    <w:rsid w:val="001726FA"/>
    <w:rsid w:val="00173508"/>
    <w:rsid w:val="00174F39"/>
    <w:rsid w:val="00175943"/>
    <w:rsid w:val="00175B06"/>
    <w:rsid w:val="0017605F"/>
    <w:rsid w:val="00176570"/>
    <w:rsid w:val="00180254"/>
    <w:rsid w:val="00181269"/>
    <w:rsid w:val="00181E79"/>
    <w:rsid w:val="0018271B"/>
    <w:rsid w:val="00182E03"/>
    <w:rsid w:val="001851BD"/>
    <w:rsid w:val="00185B50"/>
    <w:rsid w:val="00186E6F"/>
    <w:rsid w:val="001874C3"/>
    <w:rsid w:val="001900BE"/>
    <w:rsid w:val="00190182"/>
    <w:rsid w:val="001901F2"/>
    <w:rsid w:val="0019106F"/>
    <w:rsid w:val="00191BA1"/>
    <w:rsid w:val="00191D84"/>
    <w:rsid w:val="00192A04"/>
    <w:rsid w:val="00193E63"/>
    <w:rsid w:val="00193FE5"/>
    <w:rsid w:val="00193FFB"/>
    <w:rsid w:val="00194281"/>
    <w:rsid w:val="0019556A"/>
    <w:rsid w:val="0019691C"/>
    <w:rsid w:val="00197FB3"/>
    <w:rsid w:val="001A08B4"/>
    <w:rsid w:val="001A1261"/>
    <w:rsid w:val="001A1840"/>
    <w:rsid w:val="001A1CF7"/>
    <w:rsid w:val="001A1D64"/>
    <w:rsid w:val="001A2591"/>
    <w:rsid w:val="001A2821"/>
    <w:rsid w:val="001A2AAC"/>
    <w:rsid w:val="001A5E82"/>
    <w:rsid w:val="001B0A32"/>
    <w:rsid w:val="001B2CBD"/>
    <w:rsid w:val="001B317E"/>
    <w:rsid w:val="001B607F"/>
    <w:rsid w:val="001B71A0"/>
    <w:rsid w:val="001B77C6"/>
    <w:rsid w:val="001B7EB8"/>
    <w:rsid w:val="001B7F45"/>
    <w:rsid w:val="001C0891"/>
    <w:rsid w:val="001C0B95"/>
    <w:rsid w:val="001C1432"/>
    <w:rsid w:val="001C1475"/>
    <w:rsid w:val="001C2BE1"/>
    <w:rsid w:val="001C362C"/>
    <w:rsid w:val="001C583A"/>
    <w:rsid w:val="001C5AA5"/>
    <w:rsid w:val="001C5CC7"/>
    <w:rsid w:val="001C65D4"/>
    <w:rsid w:val="001C6DA1"/>
    <w:rsid w:val="001C6F5F"/>
    <w:rsid w:val="001D24DE"/>
    <w:rsid w:val="001D2E21"/>
    <w:rsid w:val="001D311C"/>
    <w:rsid w:val="001D44F3"/>
    <w:rsid w:val="001D4E20"/>
    <w:rsid w:val="001D52A8"/>
    <w:rsid w:val="001D5C64"/>
    <w:rsid w:val="001D660E"/>
    <w:rsid w:val="001D6950"/>
    <w:rsid w:val="001D7C5A"/>
    <w:rsid w:val="001E02B4"/>
    <w:rsid w:val="001E091E"/>
    <w:rsid w:val="001E0DDB"/>
    <w:rsid w:val="001E1EF4"/>
    <w:rsid w:val="001E2B4E"/>
    <w:rsid w:val="001E30E8"/>
    <w:rsid w:val="001E38D5"/>
    <w:rsid w:val="001E39F9"/>
    <w:rsid w:val="001E3AD1"/>
    <w:rsid w:val="001E4B4F"/>
    <w:rsid w:val="001E4D42"/>
    <w:rsid w:val="001E75E2"/>
    <w:rsid w:val="001E7C6F"/>
    <w:rsid w:val="001E7CEF"/>
    <w:rsid w:val="001F2183"/>
    <w:rsid w:val="001F27D3"/>
    <w:rsid w:val="001F3683"/>
    <w:rsid w:val="001F3803"/>
    <w:rsid w:val="001F3922"/>
    <w:rsid w:val="001F4E0C"/>
    <w:rsid w:val="001F71CD"/>
    <w:rsid w:val="001F7FE9"/>
    <w:rsid w:val="002015C0"/>
    <w:rsid w:val="002025F4"/>
    <w:rsid w:val="00202627"/>
    <w:rsid w:val="00203248"/>
    <w:rsid w:val="00203589"/>
    <w:rsid w:val="0020394E"/>
    <w:rsid w:val="00204973"/>
    <w:rsid w:val="00204A45"/>
    <w:rsid w:val="00205154"/>
    <w:rsid w:val="00205454"/>
    <w:rsid w:val="00205969"/>
    <w:rsid w:val="002078E3"/>
    <w:rsid w:val="00207AC0"/>
    <w:rsid w:val="00212EE5"/>
    <w:rsid w:val="0021380A"/>
    <w:rsid w:val="00213984"/>
    <w:rsid w:val="00213F43"/>
    <w:rsid w:val="00214B59"/>
    <w:rsid w:val="00214DBA"/>
    <w:rsid w:val="00215A76"/>
    <w:rsid w:val="00215A7E"/>
    <w:rsid w:val="00215BBF"/>
    <w:rsid w:val="0021612C"/>
    <w:rsid w:val="00216F19"/>
    <w:rsid w:val="00221B7B"/>
    <w:rsid w:val="00221E47"/>
    <w:rsid w:val="00222EB5"/>
    <w:rsid w:val="00223045"/>
    <w:rsid w:val="0022404B"/>
    <w:rsid w:val="00224F12"/>
    <w:rsid w:val="0022507F"/>
    <w:rsid w:val="00225B78"/>
    <w:rsid w:val="002273F0"/>
    <w:rsid w:val="002300F3"/>
    <w:rsid w:val="00231047"/>
    <w:rsid w:val="00232005"/>
    <w:rsid w:val="002321EF"/>
    <w:rsid w:val="002359ED"/>
    <w:rsid w:val="00235FA5"/>
    <w:rsid w:val="002362FB"/>
    <w:rsid w:val="00237E28"/>
    <w:rsid w:val="00240D28"/>
    <w:rsid w:val="00240F8A"/>
    <w:rsid w:val="002423C2"/>
    <w:rsid w:val="00242B99"/>
    <w:rsid w:val="00244C60"/>
    <w:rsid w:val="00244DEA"/>
    <w:rsid w:val="00245208"/>
    <w:rsid w:val="00246A2B"/>
    <w:rsid w:val="00246CAA"/>
    <w:rsid w:val="0024717F"/>
    <w:rsid w:val="0024718C"/>
    <w:rsid w:val="00250B62"/>
    <w:rsid w:val="0025390D"/>
    <w:rsid w:val="00253E16"/>
    <w:rsid w:val="00254430"/>
    <w:rsid w:val="0025542D"/>
    <w:rsid w:val="002562DF"/>
    <w:rsid w:val="00256F94"/>
    <w:rsid w:val="0025734A"/>
    <w:rsid w:val="002575F4"/>
    <w:rsid w:val="00257E8B"/>
    <w:rsid w:val="00257F8F"/>
    <w:rsid w:val="00261168"/>
    <w:rsid w:val="00261E1D"/>
    <w:rsid w:val="00263660"/>
    <w:rsid w:val="0026432E"/>
    <w:rsid w:val="002649FC"/>
    <w:rsid w:val="00266270"/>
    <w:rsid w:val="00266E39"/>
    <w:rsid w:val="002679B2"/>
    <w:rsid w:val="0027011B"/>
    <w:rsid w:val="00271519"/>
    <w:rsid w:val="002716FC"/>
    <w:rsid w:val="00271A78"/>
    <w:rsid w:val="00271D0A"/>
    <w:rsid w:val="00272367"/>
    <w:rsid w:val="00272597"/>
    <w:rsid w:val="0027260B"/>
    <w:rsid w:val="00272D88"/>
    <w:rsid w:val="002739CA"/>
    <w:rsid w:val="00274345"/>
    <w:rsid w:val="0027454E"/>
    <w:rsid w:val="00274EBD"/>
    <w:rsid w:val="00276BD9"/>
    <w:rsid w:val="002773AB"/>
    <w:rsid w:val="0027740D"/>
    <w:rsid w:val="00277699"/>
    <w:rsid w:val="002778A6"/>
    <w:rsid w:val="00277A32"/>
    <w:rsid w:val="002807D6"/>
    <w:rsid w:val="002815BF"/>
    <w:rsid w:val="00282201"/>
    <w:rsid w:val="00284AE6"/>
    <w:rsid w:val="00286510"/>
    <w:rsid w:val="002906A9"/>
    <w:rsid w:val="00292582"/>
    <w:rsid w:val="00292789"/>
    <w:rsid w:val="00293682"/>
    <w:rsid w:val="00294450"/>
    <w:rsid w:val="00294E78"/>
    <w:rsid w:val="00295A6B"/>
    <w:rsid w:val="00295AB6"/>
    <w:rsid w:val="00295BDD"/>
    <w:rsid w:val="00295C6C"/>
    <w:rsid w:val="00297EB6"/>
    <w:rsid w:val="002A00D7"/>
    <w:rsid w:val="002A0328"/>
    <w:rsid w:val="002A0C45"/>
    <w:rsid w:val="002A198D"/>
    <w:rsid w:val="002A1CCD"/>
    <w:rsid w:val="002A2077"/>
    <w:rsid w:val="002A27B0"/>
    <w:rsid w:val="002A2D57"/>
    <w:rsid w:val="002A32AE"/>
    <w:rsid w:val="002A3749"/>
    <w:rsid w:val="002A42BE"/>
    <w:rsid w:val="002A59E1"/>
    <w:rsid w:val="002A6413"/>
    <w:rsid w:val="002A7E71"/>
    <w:rsid w:val="002B02F4"/>
    <w:rsid w:val="002B0B07"/>
    <w:rsid w:val="002B2800"/>
    <w:rsid w:val="002B280E"/>
    <w:rsid w:val="002B346C"/>
    <w:rsid w:val="002B42D9"/>
    <w:rsid w:val="002B4846"/>
    <w:rsid w:val="002B532B"/>
    <w:rsid w:val="002B58B1"/>
    <w:rsid w:val="002B653F"/>
    <w:rsid w:val="002B6E50"/>
    <w:rsid w:val="002B702E"/>
    <w:rsid w:val="002B7C77"/>
    <w:rsid w:val="002B7D34"/>
    <w:rsid w:val="002C0019"/>
    <w:rsid w:val="002C0695"/>
    <w:rsid w:val="002C0B3D"/>
    <w:rsid w:val="002C11C6"/>
    <w:rsid w:val="002C296D"/>
    <w:rsid w:val="002C3086"/>
    <w:rsid w:val="002C47B5"/>
    <w:rsid w:val="002C644F"/>
    <w:rsid w:val="002C6EBE"/>
    <w:rsid w:val="002D14C8"/>
    <w:rsid w:val="002D177D"/>
    <w:rsid w:val="002D1E4A"/>
    <w:rsid w:val="002D22FC"/>
    <w:rsid w:val="002D35D8"/>
    <w:rsid w:val="002D3AB6"/>
    <w:rsid w:val="002D3CA5"/>
    <w:rsid w:val="002D4A47"/>
    <w:rsid w:val="002D6042"/>
    <w:rsid w:val="002D61C4"/>
    <w:rsid w:val="002D61FB"/>
    <w:rsid w:val="002D64F5"/>
    <w:rsid w:val="002D681A"/>
    <w:rsid w:val="002D711D"/>
    <w:rsid w:val="002D7761"/>
    <w:rsid w:val="002D7D95"/>
    <w:rsid w:val="002E0318"/>
    <w:rsid w:val="002E220B"/>
    <w:rsid w:val="002E2E33"/>
    <w:rsid w:val="002E3A7C"/>
    <w:rsid w:val="002E3AB6"/>
    <w:rsid w:val="002E3D0B"/>
    <w:rsid w:val="002E404C"/>
    <w:rsid w:val="002E6D1E"/>
    <w:rsid w:val="002F09DF"/>
    <w:rsid w:val="002F0AFD"/>
    <w:rsid w:val="002F0B59"/>
    <w:rsid w:val="002F109D"/>
    <w:rsid w:val="002F1533"/>
    <w:rsid w:val="002F2E2D"/>
    <w:rsid w:val="002F3140"/>
    <w:rsid w:val="002F50A0"/>
    <w:rsid w:val="002F5397"/>
    <w:rsid w:val="002F5551"/>
    <w:rsid w:val="002F56A5"/>
    <w:rsid w:val="002F56C1"/>
    <w:rsid w:val="002F5F83"/>
    <w:rsid w:val="002F7947"/>
    <w:rsid w:val="002F7AC9"/>
    <w:rsid w:val="00300E8E"/>
    <w:rsid w:val="003013CF"/>
    <w:rsid w:val="00301AE9"/>
    <w:rsid w:val="00302A37"/>
    <w:rsid w:val="0030331C"/>
    <w:rsid w:val="00304DA2"/>
    <w:rsid w:val="0030627E"/>
    <w:rsid w:val="003063EB"/>
    <w:rsid w:val="00306539"/>
    <w:rsid w:val="003069C6"/>
    <w:rsid w:val="00307A01"/>
    <w:rsid w:val="0031025B"/>
    <w:rsid w:val="003118E0"/>
    <w:rsid w:val="0031250D"/>
    <w:rsid w:val="00314888"/>
    <w:rsid w:val="00315F2B"/>
    <w:rsid w:val="0031673E"/>
    <w:rsid w:val="00317172"/>
    <w:rsid w:val="00320738"/>
    <w:rsid w:val="00321660"/>
    <w:rsid w:val="00321950"/>
    <w:rsid w:val="00322192"/>
    <w:rsid w:val="0032254E"/>
    <w:rsid w:val="00323CE5"/>
    <w:rsid w:val="0032531C"/>
    <w:rsid w:val="0032555D"/>
    <w:rsid w:val="00327930"/>
    <w:rsid w:val="00330416"/>
    <w:rsid w:val="00331E24"/>
    <w:rsid w:val="00332306"/>
    <w:rsid w:val="00333910"/>
    <w:rsid w:val="00333A4A"/>
    <w:rsid w:val="00333AE8"/>
    <w:rsid w:val="00334725"/>
    <w:rsid w:val="0033522A"/>
    <w:rsid w:val="00341A22"/>
    <w:rsid w:val="00342ECE"/>
    <w:rsid w:val="00344319"/>
    <w:rsid w:val="003448FE"/>
    <w:rsid w:val="00345739"/>
    <w:rsid w:val="00345A08"/>
    <w:rsid w:val="0034635D"/>
    <w:rsid w:val="003464F0"/>
    <w:rsid w:val="0035015E"/>
    <w:rsid w:val="00351C5C"/>
    <w:rsid w:val="00354267"/>
    <w:rsid w:val="00354B28"/>
    <w:rsid w:val="00355C0E"/>
    <w:rsid w:val="00356015"/>
    <w:rsid w:val="00356185"/>
    <w:rsid w:val="003563BE"/>
    <w:rsid w:val="00356C8D"/>
    <w:rsid w:val="003576BA"/>
    <w:rsid w:val="003606F0"/>
    <w:rsid w:val="00360EE4"/>
    <w:rsid w:val="00361C15"/>
    <w:rsid w:val="00362927"/>
    <w:rsid w:val="00362C8B"/>
    <w:rsid w:val="00363BA1"/>
    <w:rsid w:val="00363F38"/>
    <w:rsid w:val="00363FCE"/>
    <w:rsid w:val="0036411F"/>
    <w:rsid w:val="003641BA"/>
    <w:rsid w:val="00364427"/>
    <w:rsid w:val="00367A7F"/>
    <w:rsid w:val="0037054C"/>
    <w:rsid w:val="00370923"/>
    <w:rsid w:val="00373B91"/>
    <w:rsid w:val="00374721"/>
    <w:rsid w:val="003760CD"/>
    <w:rsid w:val="00376688"/>
    <w:rsid w:val="003768F7"/>
    <w:rsid w:val="00376F12"/>
    <w:rsid w:val="00381E1C"/>
    <w:rsid w:val="00382063"/>
    <w:rsid w:val="0038206B"/>
    <w:rsid w:val="003828BD"/>
    <w:rsid w:val="00385067"/>
    <w:rsid w:val="0039046C"/>
    <w:rsid w:val="00390863"/>
    <w:rsid w:val="0039088B"/>
    <w:rsid w:val="00390CD9"/>
    <w:rsid w:val="00391596"/>
    <w:rsid w:val="003935EA"/>
    <w:rsid w:val="00393BFE"/>
    <w:rsid w:val="003953C6"/>
    <w:rsid w:val="00396E95"/>
    <w:rsid w:val="00397CF9"/>
    <w:rsid w:val="00397D30"/>
    <w:rsid w:val="003A05B8"/>
    <w:rsid w:val="003A0C5F"/>
    <w:rsid w:val="003A11A3"/>
    <w:rsid w:val="003A3277"/>
    <w:rsid w:val="003A4092"/>
    <w:rsid w:val="003A483D"/>
    <w:rsid w:val="003A4E99"/>
    <w:rsid w:val="003A5020"/>
    <w:rsid w:val="003A6CDB"/>
    <w:rsid w:val="003B00CD"/>
    <w:rsid w:val="003B01BC"/>
    <w:rsid w:val="003B0D2D"/>
    <w:rsid w:val="003B12CE"/>
    <w:rsid w:val="003B1F8F"/>
    <w:rsid w:val="003B3CE3"/>
    <w:rsid w:val="003B3E77"/>
    <w:rsid w:val="003B587A"/>
    <w:rsid w:val="003B5A19"/>
    <w:rsid w:val="003B5F88"/>
    <w:rsid w:val="003B6F8F"/>
    <w:rsid w:val="003C02EF"/>
    <w:rsid w:val="003C087D"/>
    <w:rsid w:val="003C0CC5"/>
    <w:rsid w:val="003C2444"/>
    <w:rsid w:val="003C2EA4"/>
    <w:rsid w:val="003C3294"/>
    <w:rsid w:val="003C3C4D"/>
    <w:rsid w:val="003C6394"/>
    <w:rsid w:val="003C6514"/>
    <w:rsid w:val="003C7277"/>
    <w:rsid w:val="003D0D1C"/>
    <w:rsid w:val="003D171B"/>
    <w:rsid w:val="003D1C0A"/>
    <w:rsid w:val="003D1EC0"/>
    <w:rsid w:val="003D41B8"/>
    <w:rsid w:val="003D56FE"/>
    <w:rsid w:val="003D5D46"/>
    <w:rsid w:val="003D6220"/>
    <w:rsid w:val="003E0347"/>
    <w:rsid w:val="003E2396"/>
    <w:rsid w:val="003E475B"/>
    <w:rsid w:val="003E4D75"/>
    <w:rsid w:val="003E5CD2"/>
    <w:rsid w:val="003E5EEF"/>
    <w:rsid w:val="003E6E24"/>
    <w:rsid w:val="003E713F"/>
    <w:rsid w:val="003E7B81"/>
    <w:rsid w:val="003E7EBD"/>
    <w:rsid w:val="003F02CA"/>
    <w:rsid w:val="003F1B60"/>
    <w:rsid w:val="003F214C"/>
    <w:rsid w:val="003F291F"/>
    <w:rsid w:val="003F3C3D"/>
    <w:rsid w:val="003F4A86"/>
    <w:rsid w:val="003F556C"/>
    <w:rsid w:val="003F617F"/>
    <w:rsid w:val="003F6927"/>
    <w:rsid w:val="003F76B3"/>
    <w:rsid w:val="003F7F7F"/>
    <w:rsid w:val="00402123"/>
    <w:rsid w:val="0040220B"/>
    <w:rsid w:val="004022CE"/>
    <w:rsid w:val="0040254A"/>
    <w:rsid w:val="00403B31"/>
    <w:rsid w:val="004044FB"/>
    <w:rsid w:val="0040496E"/>
    <w:rsid w:val="00404D1F"/>
    <w:rsid w:val="004051AA"/>
    <w:rsid w:val="00405496"/>
    <w:rsid w:val="004063EB"/>
    <w:rsid w:val="004077A1"/>
    <w:rsid w:val="004110B5"/>
    <w:rsid w:val="00412C0A"/>
    <w:rsid w:val="004132EA"/>
    <w:rsid w:val="0041528F"/>
    <w:rsid w:val="004154C0"/>
    <w:rsid w:val="00416052"/>
    <w:rsid w:val="00416264"/>
    <w:rsid w:val="004174DF"/>
    <w:rsid w:val="00417626"/>
    <w:rsid w:val="00417D11"/>
    <w:rsid w:val="004211CC"/>
    <w:rsid w:val="0042226C"/>
    <w:rsid w:val="00424B28"/>
    <w:rsid w:val="004258E1"/>
    <w:rsid w:val="00426343"/>
    <w:rsid w:val="00426723"/>
    <w:rsid w:val="00426A74"/>
    <w:rsid w:val="00426D44"/>
    <w:rsid w:val="00426EA0"/>
    <w:rsid w:val="00426F66"/>
    <w:rsid w:val="004300AA"/>
    <w:rsid w:val="00430D1B"/>
    <w:rsid w:val="0043113E"/>
    <w:rsid w:val="00432C41"/>
    <w:rsid w:val="00432D40"/>
    <w:rsid w:val="00434468"/>
    <w:rsid w:val="00434717"/>
    <w:rsid w:val="00435567"/>
    <w:rsid w:val="00436284"/>
    <w:rsid w:val="0043680B"/>
    <w:rsid w:val="00436FBE"/>
    <w:rsid w:val="00437284"/>
    <w:rsid w:val="004375AB"/>
    <w:rsid w:val="00437DAA"/>
    <w:rsid w:val="00440C2E"/>
    <w:rsid w:val="00441055"/>
    <w:rsid w:val="0044149B"/>
    <w:rsid w:val="0044198A"/>
    <w:rsid w:val="00442F4B"/>
    <w:rsid w:val="00442FF0"/>
    <w:rsid w:val="004434A5"/>
    <w:rsid w:val="004436EE"/>
    <w:rsid w:val="0044524D"/>
    <w:rsid w:val="0044527C"/>
    <w:rsid w:val="00446987"/>
    <w:rsid w:val="0044733F"/>
    <w:rsid w:val="00447C6A"/>
    <w:rsid w:val="0045156A"/>
    <w:rsid w:val="00451C24"/>
    <w:rsid w:val="00451D58"/>
    <w:rsid w:val="00451DFC"/>
    <w:rsid w:val="0045476E"/>
    <w:rsid w:val="00454F2B"/>
    <w:rsid w:val="004556B3"/>
    <w:rsid w:val="00455CD2"/>
    <w:rsid w:val="00456BE5"/>
    <w:rsid w:val="00460575"/>
    <w:rsid w:val="00460A95"/>
    <w:rsid w:val="00460F35"/>
    <w:rsid w:val="00461E31"/>
    <w:rsid w:val="00462172"/>
    <w:rsid w:val="00462D3D"/>
    <w:rsid w:val="00463316"/>
    <w:rsid w:val="00463AFB"/>
    <w:rsid w:val="00464644"/>
    <w:rsid w:val="00464E51"/>
    <w:rsid w:val="00465102"/>
    <w:rsid w:val="00465549"/>
    <w:rsid w:val="00466433"/>
    <w:rsid w:val="00466905"/>
    <w:rsid w:val="00467AA9"/>
    <w:rsid w:val="00467F71"/>
    <w:rsid w:val="0047038A"/>
    <w:rsid w:val="00471511"/>
    <w:rsid w:val="00471AD9"/>
    <w:rsid w:val="00472397"/>
    <w:rsid w:val="00472DAF"/>
    <w:rsid w:val="00472FF1"/>
    <w:rsid w:val="00473124"/>
    <w:rsid w:val="00473A56"/>
    <w:rsid w:val="00473BCE"/>
    <w:rsid w:val="0047440A"/>
    <w:rsid w:val="004747D9"/>
    <w:rsid w:val="00475E94"/>
    <w:rsid w:val="00476BF8"/>
    <w:rsid w:val="00477755"/>
    <w:rsid w:val="00480EDB"/>
    <w:rsid w:val="00482194"/>
    <w:rsid w:val="004825F4"/>
    <w:rsid w:val="0048337D"/>
    <w:rsid w:val="00484E97"/>
    <w:rsid w:val="00485E17"/>
    <w:rsid w:val="00485FBA"/>
    <w:rsid w:val="00486248"/>
    <w:rsid w:val="0048640F"/>
    <w:rsid w:val="00486F7A"/>
    <w:rsid w:val="00487FB0"/>
    <w:rsid w:val="00491D7C"/>
    <w:rsid w:val="004921BC"/>
    <w:rsid w:val="00492FFF"/>
    <w:rsid w:val="004943AF"/>
    <w:rsid w:val="0049446F"/>
    <w:rsid w:val="00494685"/>
    <w:rsid w:val="004950C0"/>
    <w:rsid w:val="004954A1"/>
    <w:rsid w:val="00495583"/>
    <w:rsid w:val="004976C5"/>
    <w:rsid w:val="004A176F"/>
    <w:rsid w:val="004A1D57"/>
    <w:rsid w:val="004A1FF9"/>
    <w:rsid w:val="004A20D3"/>
    <w:rsid w:val="004A2271"/>
    <w:rsid w:val="004A2DB4"/>
    <w:rsid w:val="004A33C4"/>
    <w:rsid w:val="004A3AC9"/>
    <w:rsid w:val="004A41D1"/>
    <w:rsid w:val="004A43C8"/>
    <w:rsid w:val="004A4FC6"/>
    <w:rsid w:val="004A5651"/>
    <w:rsid w:val="004A5B74"/>
    <w:rsid w:val="004A62DD"/>
    <w:rsid w:val="004A6C28"/>
    <w:rsid w:val="004A75B3"/>
    <w:rsid w:val="004B126A"/>
    <w:rsid w:val="004B12F5"/>
    <w:rsid w:val="004B15BD"/>
    <w:rsid w:val="004B23B9"/>
    <w:rsid w:val="004B26D8"/>
    <w:rsid w:val="004B2740"/>
    <w:rsid w:val="004B4D0F"/>
    <w:rsid w:val="004B4EF2"/>
    <w:rsid w:val="004B4FB6"/>
    <w:rsid w:val="004B5CB7"/>
    <w:rsid w:val="004B6199"/>
    <w:rsid w:val="004B61F5"/>
    <w:rsid w:val="004B6E1E"/>
    <w:rsid w:val="004B707B"/>
    <w:rsid w:val="004B7A1F"/>
    <w:rsid w:val="004C0344"/>
    <w:rsid w:val="004C0E6C"/>
    <w:rsid w:val="004C1120"/>
    <w:rsid w:val="004C1CA1"/>
    <w:rsid w:val="004C20E5"/>
    <w:rsid w:val="004C2BB4"/>
    <w:rsid w:val="004C506A"/>
    <w:rsid w:val="004C5A71"/>
    <w:rsid w:val="004C5C46"/>
    <w:rsid w:val="004C5F28"/>
    <w:rsid w:val="004C74F6"/>
    <w:rsid w:val="004C7AAB"/>
    <w:rsid w:val="004D160C"/>
    <w:rsid w:val="004D16D1"/>
    <w:rsid w:val="004D256C"/>
    <w:rsid w:val="004D2BA5"/>
    <w:rsid w:val="004D347C"/>
    <w:rsid w:val="004D3640"/>
    <w:rsid w:val="004D38FD"/>
    <w:rsid w:val="004D4150"/>
    <w:rsid w:val="004D46ED"/>
    <w:rsid w:val="004D5892"/>
    <w:rsid w:val="004D5E7D"/>
    <w:rsid w:val="004D6C3C"/>
    <w:rsid w:val="004D6EB6"/>
    <w:rsid w:val="004D7829"/>
    <w:rsid w:val="004D7E62"/>
    <w:rsid w:val="004E054C"/>
    <w:rsid w:val="004E1F1C"/>
    <w:rsid w:val="004E2FD4"/>
    <w:rsid w:val="004E440F"/>
    <w:rsid w:val="004E7CE5"/>
    <w:rsid w:val="004F0887"/>
    <w:rsid w:val="004F13FC"/>
    <w:rsid w:val="004F1864"/>
    <w:rsid w:val="004F236F"/>
    <w:rsid w:val="004F3DDC"/>
    <w:rsid w:val="004F3F43"/>
    <w:rsid w:val="004F596E"/>
    <w:rsid w:val="004F73A5"/>
    <w:rsid w:val="004F74A9"/>
    <w:rsid w:val="004F79D6"/>
    <w:rsid w:val="00500DB9"/>
    <w:rsid w:val="00500E0A"/>
    <w:rsid w:val="00501102"/>
    <w:rsid w:val="00501A8E"/>
    <w:rsid w:val="00501EED"/>
    <w:rsid w:val="00503D9C"/>
    <w:rsid w:val="00504F44"/>
    <w:rsid w:val="00505099"/>
    <w:rsid w:val="005056D1"/>
    <w:rsid w:val="00506868"/>
    <w:rsid w:val="00507A50"/>
    <w:rsid w:val="00510713"/>
    <w:rsid w:val="0051118C"/>
    <w:rsid w:val="00511C83"/>
    <w:rsid w:val="00511DAA"/>
    <w:rsid w:val="0051350F"/>
    <w:rsid w:val="00513866"/>
    <w:rsid w:val="005148FD"/>
    <w:rsid w:val="005151EE"/>
    <w:rsid w:val="00516EF7"/>
    <w:rsid w:val="00517D4A"/>
    <w:rsid w:val="00520267"/>
    <w:rsid w:val="00520322"/>
    <w:rsid w:val="005224D0"/>
    <w:rsid w:val="0052276A"/>
    <w:rsid w:val="00522A80"/>
    <w:rsid w:val="00522D51"/>
    <w:rsid w:val="00523724"/>
    <w:rsid w:val="00523B55"/>
    <w:rsid w:val="0052445F"/>
    <w:rsid w:val="00524F19"/>
    <w:rsid w:val="00525B70"/>
    <w:rsid w:val="00526A05"/>
    <w:rsid w:val="00526CF6"/>
    <w:rsid w:val="00530CDD"/>
    <w:rsid w:val="00531AE3"/>
    <w:rsid w:val="00531BAD"/>
    <w:rsid w:val="005321B6"/>
    <w:rsid w:val="005323A0"/>
    <w:rsid w:val="00532750"/>
    <w:rsid w:val="00533247"/>
    <w:rsid w:val="00534050"/>
    <w:rsid w:val="00534215"/>
    <w:rsid w:val="0053485B"/>
    <w:rsid w:val="0053495F"/>
    <w:rsid w:val="00534994"/>
    <w:rsid w:val="005360A4"/>
    <w:rsid w:val="005434E7"/>
    <w:rsid w:val="0054425F"/>
    <w:rsid w:val="00545F0D"/>
    <w:rsid w:val="00545F44"/>
    <w:rsid w:val="00546CAB"/>
    <w:rsid w:val="00547940"/>
    <w:rsid w:val="00547DEF"/>
    <w:rsid w:val="00547FE4"/>
    <w:rsid w:val="00550957"/>
    <w:rsid w:val="00550A50"/>
    <w:rsid w:val="00552230"/>
    <w:rsid w:val="00552D5D"/>
    <w:rsid w:val="005540D0"/>
    <w:rsid w:val="005540D3"/>
    <w:rsid w:val="00554B6C"/>
    <w:rsid w:val="00556018"/>
    <w:rsid w:val="00556681"/>
    <w:rsid w:val="0055751A"/>
    <w:rsid w:val="00561074"/>
    <w:rsid w:val="005630CA"/>
    <w:rsid w:val="005640FC"/>
    <w:rsid w:val="00565861"/>
    <w:rsid w:val="005666C5"/>
    <w:rsid w:val="0056675A"/>
    <w:rsid w:val="00570BF9"/>
    <w:rsid w:val="005710AC"/>
    <w:rsid w:val="00572486"/>
    <w:rsid w:val="00572914"/>
    <w:rsid w:val="00572D46"/>
    <w:rsid w:val="00573437"/>
    <w:rsid w:val="00574344"/>
    <w:rsid w:val="00574566"/>
    <w:rsid w:val="005749BE"/>
    <w:rsid w:val="005750D7"/>
    <w:rsid w:val="005755E4"/>
    <w:rsid w:val="00577920"/>
    <w:rsid w:val="00581C85"/>
    <w:rsid w:val="005820A4"/>
    <w:rsid w:val="00582381"/>
    <w:rsid w:val="00582B73"/>
    <w:rsid w:val="00583C25"/>
    <w:rsid w:val="00583E2E"/>
    <w:rsid w:val="00584914"/>
    <w:rsid w:val="00585D0C"/>
    <w:rsid w:val="00585FC1"/>
    <w:rsid w:val="00586460"/>
    <w:rsid w:val="0058687C"/>
    <w:rsid w:val="005875C6"/>
    <w:rsid w:val="00591623"/>
    <w:rsid w:val="00591CF2"/>
    <w:rsid w:val="00593FA3"/>
    <w:rsid w:val="00594248"/>
    <w:rsid w:val="00596C49"/>
    <w:rsid w:val="005979F3"/>
    <w:rsid w:val="005A0A78"/>
    <w:rsid w:val="005A0E91"/>
    <w:rsid w:val="005A1E32"/>
    <w:rsid w:val="005A2A6C"/>
    <w:rsid w:val="005A342B"/>
    <w:rsid w:val="005A3AD9"/>
    <w:rsid w:val="005A45EE"/>
    <w:rsid w:val="005A4CAC"/>
    <w:rsid w:val="005A5B3D"/>
    <w:rsid w:val="005A5C82"/>
    <w:rsid w:val="005A681D"/>
    <w:rsid w:val="005A69FF"/>
    <w:rsid w:val="005A6A0F"/>
    <w:rsid w:val="005B01D8"/>
    <w:rsid w:val="005B10EF"/>
    <w:rsid w:val="005B26B4"/>
    <w:rsid w:val="005B2EBB"/>
    <w:rsid w:val="005B42E3"/>
    <w:rsid w:val="005B4400"/>
    <w:rsid w:val="005B532C"/>
    <w:rsid w:val="005B63B2"/>
    <w:rsid w:val="005B7C2C"/>
    <w:rsid w:val="005C0037"/>
    <w:rsid w:val="005C0F37"/>
    <w:rsid w:val="005C25BE"/>
    <w:rsid w:val="005C3A24"/>
    <w:rsid w:val="005C3B24"/>
    <w:rsid w:val="005C3B29"/>
    <w:rsid w:val="005C3DD2"/>
    <w:rsid w:val="005C3E7C"/>
    <w:rsid w:val="005C4072"/>
    <w:rsid w:val="005C519D"/>
    <w:rsid w:val="005C5E92"/>
    <w:rsid w:val="005C7DA7"/>
    <w:rsid w:val="005C7FC2"/>
    <w:rsid w:val="005D022F"/>
    <w:rsid w:val="005D04C0"/>
    <w:rsid w:val="005D0637"/>
    <w:rsid w:val="005D135F"/>
    <w:rsid w:val="005D1953"/>
    <w:rsid w:val="005D290E"/>
    <w:rsid w:val="005D4697"/>
    <w:rsid w:val="005D4E57"/>
    <w:rsid w:val="005D4E9D"/>
    <w:rsid w:val="005D5A0D"/>
    <w:rsid w:val="005E041E"/>
    <w:rsid w:val="005E0AAA"/>
    <w:rsid w:val="005E168B"/>
    <w:rsid w:val="005E16C0"/>
    <w:rsid w:val="005E2A6D"/>
    <w:rsid w:val="005E39BB"/>
    <w:rsid w:val="005E3F9D"/>
    <w:rsid w:val="005E449E"/>
    <w:rsid w:val="005E4992"/>
    <w:rsid w:val="005E4C2F"/>
    <w:rsid w:val="005E5C12"/>
    <w:rsid w:val="005E6151"/>
    <w:rsid w:val="005E66EB"/>
    <w:rsid w:val="005E6D65"/>
    <w:rsid w:val="005E7B8E"/>
    <w:rsid w:val="005E7DF5"/>
    <w:rsid w:val="005F0764"/>
    <w:rsid w:val="005F0B5F"/>
    <w:rsid w:val="005F1765"/>
    <w:rsid w:val="005F26BE"/>
    <w:rsid w:val="005F4392"/>
    <w:rsid w:val="005F48F9"/>
    <w:rsid w:val="005F4E29"/>
    <w:rsid w:val="005F54B6"/>
    <w:rsid w:val="005F62F9"/>
    <w:rsid w:val="005F68C0"/>
    <w:rsid w:val="005F6DC5"/>
    <w:rsid w:val="005F762F"/>
    <w:rsid w:val="005F7A31"/>
    <w:rsid w:val="005F7B62"/>
    <w:rsid w:val="005F7C3A"/>
    <w:rsid w:val="00600213"/>
    <w:rsid w:val="00605985"/>
    <w:rsid w:val="00605FE2"/>
    <w:rsid w:val="00607BD5"/>
    <w:rsid w:val="00607F5B"/>
    <w:rsid w:val="00610E63"/>
    <w:rsid w:val="00612A76"/>
    <w:rsid w:val="00613064"/>
    <w:rsid w:val="00613481"/>
    <w:rsid w:val="00613BFC"/>
    <w:rsid w:val="006155B7"/>
    <w:rsid w:val="0062055D"/>
    <w:rsid w:val="006212EF"/>
    <w:rsid w:val="00621B39"/>
    <w:rsid w:val="00622409"/>
    <w:rsid w:val="0062256B"/>
    <w:rsid w:val="00622ABB"/>
    <w:rsid w:val="00622E13"/>
    <w:rsid w:val="00622EB8"/>
    <w:rsid w:val="00623EA8"/>
    <w:rsid w:val="00624119"/>
    <w:rsid w:val="006243CA"/>
    <w:rsid w:val="006261B1"/>
    <w:rsid w:val="006267DB"/>
    <w:rsid w:val="006267E2"/>
    <w:rsid w:val="00626CC7"/>
    <w:rsid w:val="00626DD7"/>
    <w:rsid w:val="0062710C"/>
    <w:rsid w:val="00627479"/>
    <w:rsid w:val="006274C6"/>
    <w:rsid w:val="006278DE"/>
    <w:rsid w:val="00627D16"/>
    <w:rsid w:val="00630EFB"/>
    <w:rsid w:val="006316E1"/>
    <w:rsid w:val="00632298"/>
    <w:rsid w:val="00632710"/>
    <w:rsid w:val="00633479"/>
    <w:rsid w:val="006335ED"/>
    <w:rsid w:val="00633FB4"/>
    <w:rsid w:val="006378DC"/>
    <w:rsid w:val="00637B98"/>
    <w:rsid w:val="00642C73"/>
    <w:rsid w:val="00642DB1"/>
    <w:rsid w:val="006441C5"/>
    <w:rsid w:val="00644EE1"/>
    <w:rsid w:val="006465E8"/>
    <w:rsid w:val="006472F5"/>
    <w:rsid w:val="006479AA"/>
    <w:rsid w:val="00650962"/>
    <w:rsid w:val="006515BC"/>
    <w:rsid w:val="006515F6"/>
    <w:rsid w:val="0065209B"/>
    <w:rsid w:val="00652458"/>
    <w:rsid w:val="006537CE"/>
    <w:rsid w:val="00653D87"/>
    <w:rsid w:val="00654123"/>
    <w:rsid w:val="00654733"/>
    <w:rsid w:val="006554D7"/>
    <w:rsid w:val="00655CF3"/>
    <w:rsid w:val="00656E40"/>
    <w:rsid w:val="00656F21"/>
    <w:rsid w:val="00657961"/>
    <w:rsid w:val="0066075E"/>
    <w:rsid w:val="0066078D"/>
    <w:rsid w:val="00660D30"/>
    <w:rsid w:val="00660D3C"/>
    <w:rsid w:val="006612B1"/>
    <w:rsid w:val="00661B0C"/>
    <w:rsid w:val="006631B0"/>
    <w:rsid w:val="006634E5"/>
    <w:rsid w:val="006643BD"/>
    <w:rsid w:val="006647D5"/>
    <w:rsid w:val="006669AD"/>
    <w:rsid w:val="00666C97"/>
    <w:rsid w:val="006670CC"/>
    <w:rsid w:val="00667144"/>
    <w:rsid w:val="0067181A"/>
    <w:rsid w:val="00671852"/>
    <w:rsid w:val="00671E48"/>
    <w:rsid w:val="00673CD5"/>
    <w:rsid w:val="00673DB1"/>
    <w:rsid w:val="006742D5"/>
    <w:rsid w:val="006750AA"/>
    <w:rsid w:val="00677BE5"/>
    <w:rsid w:val="0068026A"/>
    <w:rsid w:val="0068221C"/>
    <w:rsid w:val="006822EF"/>
    <w:rsid w:val="00682A96"/>
    <w:rsid w:val="00682E80"/>
    <w:rsid w:val="00683EBB"/>
    <w:rsid w:val="006841CA"/>
    <w:rsid w:val="00684C5C"/>
    <w:rsid w:val="00684F3F"/>
    <w:rsid w:val="006851E4"/>
    <w:rsid w:val="0068595F"/>
    <w:rsid w:val="00685D39"/>
    <w:rsid w:val="0068628C"/>
    <w:rsid w:val="00686338"/>
    <w:rsid w:val="006870AF"/>
    <w:rsid w:val="0068771E"/>
    <w:rsid w:val="00691A27"/>
    <w:rsid w:val="00691C92"/>
    <w:rsid w:val="00691FF1"/>
    <w:rsid w:val="00692C0F"/>
    <w:rsid w:val="00695771"/>
    <w:rsid w:val="00696920"/>
    <w:rsid w:val="006976ED"/>
    <w:rsid w:val="006979BF"/>
    <w:rsid w:val="006A09C7"/>
    <w:rsid w:val="006A1055"/>
    <w:rsid w:val="006A2956"/>
    <w:rsid w:val="006A3DF7"/>
    <w:rsid w:val="006A5322"/>
    <w:rsid w:val="006A5AA5"/>
    <w:rsid w:val="006A6FA4"/>
    <w:rsid w:val="006B098B"/>
    <w:rsid w:val="006B2C25"/>
    <w:rsid w:val="006B324E"/>
    <w:rsid w:val="006B4A70"/>
    <w:rsid w:val="006B4AF7"/>
    <w:rsid w:val="006B6681"/>
    <w:rsid w:val="006B6A77"/>
    <w:rsid w:val="006B6C2E"/>
    <w:rsid w:val="006B717D"/>
    <w:rsid w:val="006C05B5"/>
    <w:rsid w:val="006C20F6"/>
    <w:rsid w:val="006C232B"/>
    <w:rsid w:val="006C2E6B"/>
    <w:rsid w:val="006C3313"/>
    <w:rsid w:val="006C421D"/>
    <w:rsid w:val="006C4C8D"/>
    <w:rsid w:val="006C4CEF"/>
    <w:rsid w:val="006C534B"/>
    <w:rsid w:val="006C5644"/>
    <w:rsid w:val="006C6029"/>
    <w:rsid w:val="006C65B0"/>
    <w:rsid w:val="006C6757"/>
    <w:rsid w:val="006C6849"/>
    <w:rsid w:val="006C739F"/>
    <w:rsid w:val="006C7CE3"/>
    <w:rsid w:val="006C7DCB"/>
    <w:rsid w:val="006D094C"/>
    <w:rsid w:val="006D0D30"/>
    <w:rsid w:val="006D13F0"/>
    <w:rsid w:val="006D1DF2"/>
    <w:rsid w:val="006D3474"/>
    <w:rsid w:val="006D3D93"/>
    <w:rsid w:val="006D4598"/>
    <w:rsid w:val="006D5338"/>
    <w:rsid w:val="006D5802"/>
    <w:rsid w:val="006D6CE4"/>
    <w:rsid w:val="006D6FA3"/>
    <w:rsid w:val="006D75D4"/>
    <w:rsid w:val="006D7C26"/>
    <w:rsid w:val="006E0144"/>
    <w:rsid w:val="006E120C"/>
    <w:rsid w:val="006E16BD"/>
    <w:rsid w:val="006E25A9"/>
    <w:rsid w:val="006E29B2"/>
    <w:rsid w:val="006E2E30"/>
    <w:rsid w:val="006E47AC"/>
    <w:rsid w:val="006E4D2F"/>
    <w:rsid w:val="006E5E60"/>
    <w:rsid w:val="006E6606"/>
    <w:rsid w:val="006E66D6"/>
    <w:rsid w:val="006E68AC"/>
    <w:rsid w:val="006E69A4"/>
    <w:rsid w:val="006E7FEB"/>
    <w:rsid w:val="006F0C32"/>
    <w:rsid w:val="006F0C90"/>
    <w:rsid w:val="006F1A8D"/>
    <w:rsid w:val="006F264D"/>
    <w:rsid w:val="006F3BF9"/>
    <w:rsid w:val="006F4E72"/>
    <w:rsid w:val="006F50AD"/>
    <w:rsid w:val="006F534D"/>
    <w:rsid w:val="006F6304"/>
    <w:rsid w:val="006F6B0B"/>
    <w:rsid w:val="006F6FE2"/>
    <w:rsid w:val="006F7090"/>
    <w:rsid w:val="006F75BD"/>
    <w:rsid w:val="006F7C4A"/>
    <w:rsid w:val="007005DB"/>
    <w:rsid w:val="007006F5"/>
    <w:rsid w:val="00703812"/>
    <w:rsid w:val="00703EB9"/>
    <w:rsid w:val="00704231"/>
    <w:rsid w:val="00704CC8"/>
    <w:rsid w:val="00705671"/>
    <w:rsid w:val="00706162"/>
    <w:rsid w:val="007063EB"/>
    <w:rsid w:val="00707402"/>
    <w:rsid w:val="00707462"/>
    <w:rsid w:val="007107D5"/>
    <w:rsid w:val="00711536"/>
    <w:rsid w:val="00711DC1"/>
    <w:rsid w:val="00714CF5"/>
    <w:rsid w:val="007154AB"/>
    <w:rsid w:val="007157D0"/>
    <w:rsid w:val="0071635F"/>
    <w:rsid w:val="00716499"/>
    <w:rsid w:val="00716C7A"/>
    <w:rsid w:val="00716EA6"/>
    <w:rsid w:val="00717EEA"/>
    <w:rsid w:val="00722270"/>
    <w:rsid w:val="00722836"/>
    <w:rsid w:val="00722B40"/>
    <w:rsid w:val="00724544"/>
    <w:rsid w:val="007246A7"/>
    <w:rsid w:val="00724B49"/>
    <w:rsid w:val="00725683"/>
    <w:rsid w:val="0072585F"/>
    <w:rsid w:val="007271DD"/>
    <w:rsid w:val="00727B41"/>
    <w:rsid w:val="00727B4E"/>
    <w:rsid w:val="00727BB5"/>
    <w:rsid w:val="00730609"/>
    <w:rsid w:val="0073189A"/>
    <w:rsid w:val="007323B5"/>
    <w:rsid w:val="00732C8F"/>
    <w:rsid w:val="00734145"/>
    <w:rsid w:val="007342E4"/>
    <w:rsid w:val="00735DB1"/>
    <w:rsid w:val="007363FD"/>
    <w:rsid w:val="00736AF1"/>
    <w:rsid w:val="007378DE"/>
    <w:rsid w:val="00737CD1"/>
    <w:rsid w:val="00737FBA"/>
    <w:rsid w:val="0074274F"/>
    <w:rsid w:val="0074333B"/>
    <w:rsid w:val="00743DBB"/>
    <w:rsid w:val="00743EB7"/>
    <w:rsid w:val="007442AD"/>
    <w:rsid w:val="007443BD"/>
    <w:rsid w:val="007444CA"/>
    <w:rsid w:val="00744961"/>
    <w:rsid w:val="00744EDA"/>
    <w:rsid w:val="0074626C"/>
    <w:rsid w:val="0074720E"/>
    <w:rsid w:val="00751870"/>
    <w:rsid w:val="00752A56"/>
    <w:rsid w:val="00753243"/>
    <w:rsid w:val="007534B8"/>
    <w:rsid w:val="007539FB"/>
    <w:rsid w:val="0075406F"/>
    <w:rsid w:val="00754BB4"/>
    <w:rsid w:val="0075671D"/>
    <w:rsid w:val="0075719D"/>
    <w:rsid w:val="00757951"/>
    <w:rsid w:val="00760BE8"/>
    <w:rsid w:val="00760D84"/>
    <w:rsid w:val="0076103D"/>
    <w:rsid w:val="007618D9"/>
    <w:rsid w:val="007625CA"/>
    <w:rsid w:val="00762E49"/>
    <w:rsid w:val="00763CC6"/>
    <w:rsid w:val="00763D56"/>
    <w:rsid w:val="00764188"/>
    <w:rsid w:val="00765663"/>
    <w:rsid w:val="00765F0B"/>
    <w:rsid w:val="007677F7"/>
    <w:rsid w:val="00767AC9"/>
    <w:rsid w:val="00770AC9"/>
    <w:rsid w:val="00771278"/>
    <w:rsid w:val="00772671"/>
    <w:rsid w:val="00773BC2"/>
    <w:rsid w:val="00774C4D"/>
    <w:rsid w:val="0078044E"/>
    <w:rsid w:val="007804C5"/>
    <w:rsid w:val="0078161F"/>
    <w:rsid w:val="007816E9"/>
    <w:rsid w:val="00781775"/>
    <w:rsid w:val="00781C5A"/>
    <w:rsid w:val="00781F87"/>
    <w:rsid w:val="007850CC"/>
    <w:rsid w:val="007852E1"/>
    <w:rsid w:val="00785BE6"/>
    <w:rsid w:val="00787A4A"/>
    <w:rsid w:val="007906EF"/>
    <w:rsid w:val="00791065"/>
    <w:rsid w:val="00791B87"/>
    <w:rsid w:val="00791C9E"/>
    <w:rsid w:val="00792D14"/>
    <w:rsid w:val="0079464D"/>
    <w:rsid w:val="0079476C"/>
    <w:rsid w:val="00795268"/>
    <w:rsid w:val="00795697"/>
    <w:rsid w:val="007A055F"/>
    <w:rsid w:val="007A0EEE"/>
    <w:rsid w:val="007A3B8E"/>
    <w:rsid w:val="007A3C7C"/>
    <w:rsid w:val="007A4323"/>
    <w:rsid w:val="007A5F48"/>
    <w:rsid w:val="007A68E3"/>
    <w:rsid w:val="007B01CC"/>
    <w:rsid w:val="007B258E"/>
    <w:rsid w:val="007B3738"/>
    <w:rsid w:val="007B3D44"/>
    <w:rsid w:val="007B3F82"/>
    <w:rsid w:val="007B4231"/>
    <w:rsid w:val="007B46F4"/>
    <w:rsid w:val="007B6621"/>
    <w:rsid w:val="007B6E18"/>
    <w:rsid w:val="007B73A8"/>
    <w:rsid w:val="007C0049"/>
    <w:rsid w:val="007C0A8E"/>
    <w:rsid w:val="007C254D"/>
    <w:rsid w:val="007C2AD6"/>
    <w:rsid w:val="007C31AC"/>
    <w:rsid w:val="007C35EC"/>
    <w:rsid w:val="007C3A1A"/>
    <w:rsid w:val="007C4133"/>
    <w:rsid w:val="007C4855"/>
    <w:rsid w:val="007C4FA8"/>
    <w:rsid w:val="007C6179"/>
    <w:rsid w:val="007C6331"/>
    <w:rsid w:val="007C7ED5"/>
    <w:rsid w:val="007D0B83"/>
    <w:rsid w:val="007D11BD"/>
    <w:rsid w:val="007D2695"/>
    <w:rsid w:val="007D2A3E"/>
    <w:rsid w:val="007D3B4F"/>
    <w:rsid w:val="007D5B76"/>
    <w:rsid w:val="007D5C01"/>
    <w:rsid w:val="007D6985"/>
    <w:rsid w:val="007D7197"/>
    <w:rsid w:val="007E023F"/>
    <w:rsid w:val="007E1A10"/>
    <w:rsid w:val="007E2133"/>
    <w:rsid w:val="007E3742"/>
    <w:rsid w:val="007E3AC9"/>
    <w:rsid w:val="007E486F"/>
    <w:rsid w:val="007E4A7C"/>
    <w:rsid w:val="007E4CB4"/>
    <w:rsid w:val="007E580B"/>
    <w:rsid w:val="007E5CCF"/>
    <w:rsid w:val="007E5DCB"/>
    <w:rsid w:val="007E6154"/>
    <w:rsid w:val="007E7026"/>
    <w:rsid w:val="007E752D"/>
    <w:rsid w:val="007E77E8"/>
    <w:rsid w:val="007E7EFA"/>
    <w:rsid w:val="007F1288"/>
    <w:rsid w:val="007F1B21"/>
    <w:rsid w:val="007F22F6"/>
    <w:rsid w:val="007F370B"/>
    <w:rsid w:val="007F3B8D"/>
    <w:rsid w:val="007F40C1"/>
    <w:rsid w:val="007F4BE1"/>
    <w:rsid w:val="007F5446"/>
    <w:rsid w:val="008007A4"/>
    <w:rsid w:val="008018DB"/>
    <w:rsid w:val="00801D1A"/>
    <w:rsid w:val="00802AAD"/>
    <w:rsid w:val="00802BC1"/>
    <w:rsid w:val="008035AB"/>
    <w:rsid w:val="0080526C"/>
    <w:rsid w:val="00805C24"/>
    <w:rsid w:val="0080666B"/>
    <w:rsid w:val="008072E6"/>
    <w:rsid w:val="00810A64"/>
    <w:rsid w:val="00811C39"/>
    <w:rsid w:val="0081296E"/>
    <w:rsid w:val="0081571D"/>
    <w:rsid w:val="00815EE5"/>
    <w:rsid w:val="0081663E"/>
    <w:rsid w:val="008167B6"/>
    <w:rsid w:val="008167DB"/>
    <w:rsid w:val="00816ED0"/>
    <w:rsid w:val="00817812"/>
    <w:rsid w:val="00820596"/>
    <w:rsid w:val="00821DB2"/>
    <w:rsid w:val="00821FE8"/>
    <w:rsid w:val="008226A4"/>
    <w:rsid w:val="008226A7"/>
    <w:rsid w:val="00822C3D"/>
    <w:rsid w:val="008241AB"/>
    <w:rsid w:val="00824CA0"/>
    <w:rsid w:val="008264DB"/>
    <w:rsid w:val="00826AD8"/>
    <w:rsid w:val="00830AD7"/>
    <w:rsid w:val="00832CFE"/>
    <w:rsid w:val="00833082"/>
    <w:rsid w:val="00833155"/>
    <w:rsid w:val="0083372C"/>
    <w:rsid w:val="0083450C"/>
    <w:rsid w:val="0083455F"/>
    <w:rsid w:val="00835173"/>
    <w:rsid w:val="008352F9"/>
    <w:rsid w:val="00835F76"/>
    <w:rsid w:val="008369FD"/>
    <w:rsid w:val="0083746E"/>
    <w:rsid w:val="00840D09"/>
    <w:rsid w:val="008413F1"/>
    <w:rsid w:val="00842788"/>
    <w:rsid w:val="008436A3"/>
    <w:rsid w:val="0084390E"/>
    <w:rsid w:val="00843F66"/>
    <w:rsid w:val="0084516D"/>
    <w:rsid w:val="008456AA"/>
    <w:rsid w:val="00847095"/>
    <w:rsid w:val="00847149"/>
    <w:rsid w:val="00851C08"/>
    <w:rsid w:val="00852C24"/>
    <w:rsid w:val="00853F1E"/>
    <w:rsid w:val="00854E23"/>
    <w:rsid w:val="00854E69"/>
    <w:rsid w:val="008551D5"/>
    <w:rsid w:val="00855CBD"/>
    <w:rsid w:val="00855FC6"/>
    <w:rsid w:val="008560A3"/>
    <w:rsid w:val="00856A3E"/>
    <w:rsid w:val="00860942"/>
    <w:rsid w:val="00860A07"/>
    <w:rsid w:val="00860D30"/>
    <w:rsid w:val="00862EB1"/>
    <w:rsid w:val="008630F5"/>
    <w:rsid w:val="0086462F"/>
    <w:rsid w:val="00864643"/>
    <w:rsid w:val="0086494A"/>
    <w:rsid w:val="0086505A"/>
    <w:rsid w:val="0086518B"/>
    <w:rsid w:val="00865317"/>
    <w:rsid w:val="00865676"/>
    <w:rsid w:val="00865A30"/>
    <w:rsid w:val="00866ABF"/>
    <w:rsid w:val="00866FF2"/>
    <w:rsid w:val="00867FCD"/>
    <w:rsid w:val="00872983"/>
    <w:rsid w:val="00873B25"/>
    <w:rsid w:val="00873DB3"/>
    <w:rsid w:val="008743AB"/>
    <w:rsid w:val="00874C4A"/>
    <w:rsid w:val="00875890"/>
    <w:rsid w:val="00875C0B"/>
    <w:rsid w:val="00875DAC"/>
    <w:rsid w:val="0087621B"/>
    <w:rsid w:val="00876BC3"/>
    <w:rsid w:val="00876F56"/>
    <w:rsid w:val="00877C58"/>
    <w:rsid w:val="00880770"/>
    <w:rsid w:val="008809F8"/>
    <w:rsid w:val="00881D5F"/>
    <w:rsid w:val="00881EC9"/>
    <w:rsid w:val="008828C1"/>
    <w:rsid w:val="00882CAD"/>
    <w:rsid w:val="00883BB5"/>
    <w:rsid w:val="0088478B"/>
    <w:rsid w:val="00884949"/>
    <w:rsid w:val="0088567C"/>
    <w:rsid w:val="00886AC1"/>
    <w:rsid w:val="00890D68"/>
    <w:rsid w:val="00891E1E"/>
    <w:rsid w:val="0089339D"/>
    <w:rsid w:val="00893D0A"/>
    <w:rsid w:val="00893D5E"/>
    <w:rsid w:val="0089450D"/>
    <w:rsid w:val="00896062"/>
    <w:rsid w:val="00897462"/>
    <w:rsid w:val="008A0F16"/>
    <w:rsid w:val="008A1102"/>
    <w:rsid w:val="008A19F4"/>
    <w:rsid w:val="008A1F81"/>
    <w:rsid w:val="008A26F0"/>
    <w:rsid w:val="008A2D03"/>
    <w:rsid w:val="008A2EE2"/>
    <w:rsid w:val="008A49E9"/>
    <w:rsid w:val="008A4AC8"/>
    <w:rsid w:val="008B17BB"/>
    <w:rsid w:val="008B19FC"/>
    <w:rsid w:val="008B3327"/>
    <w:rsid w:val="008B3546"/>
    <w:rsid w:val="008B46D8"/>
    <w:rsid w:val="008B54F2"/>
    <w:rsid w:val="008B69C1"/>
    <w:rsid w:val="008B6CC4"/>
    <w:rsid w:val="008B7644"/>
    <w:rsid w:val="008B7C23"/>
    <w:rsid w:val="008B7CEB"/>
    <w:rsid w:val="008C0454"/>
    <w:rsid w:val="008C084F"/>
    <w:rsid w:val="008C0E0F"/>
    <w:rsid w:val="008C1BDB"/>
    <w:rsid w:val="008C23ED"/>
    <w:rsid w:val="008C4A29"/>
    <w:rsid w:val="008C4B3F"/>
    <w:rsid w:val="008C5ABE"/>
    <w:rsid w:val="008C5C0A"/>
    <w:rsid w:val="008C5FD7"/>
    <w:rsid w:val="008C631A"/>
    <w:rsid w:val="008C7294"/>
    <w:rsid w:val="008D00AD"/>
    <w:rsid w:val="008D0330"/>
    <w:rsid w:val="008D0F69"/>
    <w:rsid w:val="008D17B7"/>
    <w:rsid w:val="008D1A4D"/>
    <w:rsid w:val="008D1DA1"/>
    <w:rsid w:val="008D1F26"/>
    <w:rsid w:val="008D2D10"/>
    <w:rsid w:val="008D36CD"/>
    <w:rsid w:val="008D3FB1"/>
    <w:rsid w:val="008D40CC"/>
    <w:rsid w:val="008D48F1"/>
    <w:rsid w:val="008D4AA3"/>
    <w:rsid w:val="008D5921"/>
    <w:rsid w:val="008D5A27"/>
    <w:rsid w:val="008D7213"/>
    <w:rsid w:val="008E0A97"/>
    <w:rsid w:val="008E0D46"/>
    <w:rsid w:val="008E109A"/>
    <w:rsid w:val="008E143D"/>
    <w:rsid w:val="008E4B46"/>
    <w:rsid w:val="008E54E6"/>
    <w:rsid w:val="008E5C59"/>
    <w:rsid w:val="008E5FA8"/>
    <w:rsid w:val="008E63E7"/>
    <w:rsid w:val="008E6776"/>
    <w:rsid w:val="008E73A5"/>
    <w:rsid w:val="008E7A58"/>
    <w:rsid w:val="008F1C59"/>
    <w:rsid w:val="008F1E03"/>
    <w:rsid w:val="008F1F26"/>
    <w:rsid w:val="008F47C7"/>
    <w:rsid w:val="008F4D6B"/>
    <w:rsid w:val="008F50C7"/>
    <w:rsid w:val="008F7B70"/>
    <w:rsid w:val="00901211"/>
    <w:rsid w:val="009012B1"/>
    <w:rsid w:val="0090200D"/>
    <w:rsid w:val="00902163"/>
    <w:rsid w:val="009027B8"/>
    <w:rsid w:val="0090287C"/>
    <w:rsid w:val="00902DAB"/>
    <w:rsid w:val="00902F04"/>
    <w:rsid w:val="00903459"/>
    <w:rsid w:val="009035A1"/>
    <w:rsid w:val="00903BDB"/>
    <w:rsid w:val="0090442A"/>
    <w:rsid w:val="0090508A"/>
    <w:rsid w:val="009067D8"/>
    <w:rsid w:val="009069F6"/>
    <w:rsid w:val="00906EA3"/>
    <w:rsid w:val="00910AB7"/>
    <w:rsid w:val="00911568"/>
    <w:rsid w:val="00911DA1"/>
    <w:rsid w:val="00911E54"/>
    <w:rsid w:val="0091207C"/>
    <w:rsid w:val="009123A4"/>
    <w:rsid w:val="0091523D"/>
    <w:rsid w:val="0091525D"/>
    <w:rsid w:val="00916C52"/>
    <w:rsid w:val="00920265"/>
    <w:rsid w:val="00920B1B"/>
    <w:rsid w:val="009219E2"/>
    <w:rsid w:val="00922FBE"/>
    <w:rsid w:val="009233C1"/>
    <w:rsid w:val="0092367C"/>
    <w:rsid w:val="0092420E"/>
    <w:rsid w:val="00924C7E"/>
    <w:rsid w:val="00924E53"/>
    <w:rsid w:val="00925962"/>
    <w:rsid w:val="009267EB"/>
    <w:rsid w:val="0092711D"/>
    <w:rsid w:val="009274CC"/>
    <w:rsid w:val="00927590"/>
    <w:rsid w:val="00927C2E"/>
    <w:rsid w:val="00927CDD"/>
    <w:rsid w:val="00927FD8"/>
    <w:rsid w:val="00930026"/>
    <w:rsid w:val="00931157"/>
    <w:rsid w:val="00931868"/>
    <w:rsid w:val="00932E1A"/>
    <w:rsid w:val="00934759"/>
    <w:rsid w:val="00935A50"/>
    <w:rsid w:val="00935B47"/>
    <w:rsid w:val="009374A3"/>
    <w:rsid w:val="009374C8"/>
    <w:rsid w:val="00940165"/>
    <w:rsid w:val="009403DA"/>
    <w:rsid w:val="00940777"/>
    <w:rsid w:val="0094154F"/>
    <w:rsid w:val="00941DC9"/>
    <w:rsid w:val="009426A8"/>
    <w:rsid w:val="00942C62"/>
    <w:rsid w:val="0094310C"/>
    <w:rsid w:val="00944115"/>
    <w:rsid w:val="009459C2"/>
    <w:rsid w:val="00945D8F"/>
    <w:rsid w:val="0094678E"/>
    <w:rsid w:val="00947AAA"/>
    <w:rsid w:val="009502CF"/>
    <w:rsid w:val="00952723"/>
    <w:rsid w:val="00952784"/>
    <w:rsid w:val="009532F6"/>
    <w:rsid w:val="009540CC"/>
    <w:rsid w:val="00954AA2"/>
    <w:rsid w:val="00955E01"/>
    <w:rsid w:val="009564CF"/>
    <w:rsid w:val="00957059"/>
    <w:rsid w:val="00957847"/>
    <w:rsid w:val="0095788A"/>
    <w:rsid w:val="00957C6E"/>
    <w:rsid w:val="009604C6"/>
    <w:rsid w:val="00960AFB"/>
    <w:rsid w:val="0096142A"/>
    <w:rsid w:val="00962253"/>
    <w:rsid w:val="009637F9"/>
    <w:rsid w:val="009639B6"/>
    <w:rsid w:val="00965BD5"/>
    <w:rsid w:val="00967015"/>
    <w:rsid w:val="009673B1"/>
    <w:rsid w:val="0096783E"/>
    <w:rsid w:val="0097341B"/>
    <w:rsid w:val="009759F5"/>
    <w:rsid w:val="00975A99"/>
    <w:rsid w:val="00975D22"/>
    <w:rsid w:val="00976B06"/>
    <w:rsid w:val="00976B1A"/>
    <w:rsid w:val="009774A3"/>
    <w:rsid w:val="009774BF"/>
    <w:rsid w:val="009779CA"/>
    <w:rsid w:val="00977E8A"/>
    <w:rsid w:val="00980DCD"/>
    <w:rsid w:val="009811E6"/>
    <w:rsid w:val="0098127B"/>
    <w:rsid w:val="009816D0"/>
    <w:rsid w:val="00981D5E"/>
    <w:rsid w:val="0098227A"/>
    <w:rsid w:val="00982458"/>
    <w:rsid w:val="009839F1"/>
    <w:rsid w:val="00984C98"/>
    <w:rsid w:val="00984CD7"/>
    <w:rsid w:val="00985138"/>
    <w:rsid w:val="0098591B"/>
    <w:rsid w:val="00992525"/>
    <w:rsid w:val="0099413F"/>
    <w:rsid w:val="00994917"/>
    <w:rsid w:val="00994A7C"/>
    <w:rsid w:val="00994DEA"/>
    <w:rsid w:val="00995462"/>
    <w:rsid w:val="00997244"/>
    <w:rsid w:val="009972B6"/>
    <w:rsid w:val="009972D2"/>
    <w:rsid w:val="00997601"/>
    <w:rsid w:val="00997700"/>
    <w:rsid w:val="009A0FC8"/>
    <w:rsid w:val="009A12F7"/>
    <w:rsid w:val="009A1829"/>
    <w:rsid w:val="009A1C00"/>
    <w:rsid w:val="009A1CC8"/>
    <w:rsid w:val="009A1DBD"/>
    <w:rsid w:val="009A298C"/>
    <w:rsid w:val="009A2B61"/>
    <w:rsid w:val="009A3C0E"/>
    <w:rsid w:val="009A4C97"/>
    <w:rsid w:val="009A5B15"/>
    <w:rsid w:val="009A688C"/>
    <w:rsid w:val="009A6F91"/>
    <w:rsid w:val="009A7425"/>
    <w:rsid w:val="009A74CC"/>
    <w:rsid w:val="009A7864"/>
    <w:rsid w:val="009B0F9F"/>
    <w:rsid w:val="009B4BF2"/>
    <w:rsid w:val="009B529C"/>
    <w:rsid w:val="009B7A9A"/>
    <w:rsid w:val="009C0BEB"/>
    <w:rsid w:val="009C1483"/>
    <w:rsid w:val="009C2D04"/>
    <w:rsid w:val="009C2EF6"/>
    <w:rsid w:val="009C32D7"/>
    <w:rsid w:val="009C3E5A"/>
    <w:rsid w:val="009C4D3E"/>
    <w:rsid w:val="009C4E7C"/>
    <w:rsid w:val="009C5AEF"/>
    <w:rsid w:val="009C5C8A"/>
    <w:rsid w:val="009C6497"/>
    <w:rsid w:val="009C6AD6"/>
    <w:rsid w:val="009C6B68"/>
    <w:rsid w:val="009C6B77"/>
    <w:rsid w:val="009C6D51"/>
    <w:rsid w:val="009C74AA"/>
    <w:rsid w:val="009C7A41"/>
    <w:rsid w:val="009C7BB9"/>
    <w:rsid w:val="009C7DE0"/>
    <w:rsid w:val="009D0D2C"/>
    <w:rsid w:val="009D1061"/>
    <w:rsid w:val="009D1AAC"/>
    <w:rsid w:val="009D2516"/>
    <w:rsid w:val="009D260F"/>
    <w:rsid w:val="009D3313"/>
    <w:rsid w:val="009D42A9"/>
    <w:rsid w:val="009D5984"/>
    <w:rsid w:val="009D7EB6"/>
    <w:rsid w:val="009E1A1F"/>
    <w:rsid w:val="009E1A62"/>
    <w:rsid w:val="009E2529"/>
    <w:rsid w:val="009E2B13"/>
    <w:rsid w:val="009E3441"/>
    <w:rsid w:val="009E3449"/>
    <w:rsid w:val="009E3C57"/>
    <w:rsid w:val="009E403D"/>
    <w:rsid w:val="009E51ED"/>
    <w:rsid w:val="009E56A3"/>
    <w:rsid w:val="009E575A"/>
    <w:rsid w:val="009E60F9"/>
    <w:rsid w:val="009F04AE"/>
    <w:rsid w:val="009F07B2"/>
    <w:rsid w:val="009F086C"/>
    <w:rsid w:val="009F08FB"/>
    <w:rsid w:val="009F21A7"/>
    <w:rsid w:val="009F348B"/>
    <w:rsid w:val="009F34A4"/>
    <w:rsid w:val="009F3606"/>
    <w:rsid w:val="009F3EB2"/>
    <w:rsid w:val="009F4EA0"/>
    <w:rsid w:val="009F5FC4"/>
    <w:rsid w:val="009F6EF4"/>
    <w:rsid w:val="009F76A4"/>
    <w:rsid w:val="009F7891"/>
    <w:rsid w:val="009F7CAF"/>
    <w:rsid w:val="00A0437B"/>
    <w:rsid w:val="00A04978"/>
    <w:rsid w:val="00A04A25"/>
    <w:rsid w:val="00A0664C"/>
    <w:rsid w:val="00A07D32"/>
    <w:rsid w:val="00A10E43"/>
    <w:rsid w:val="00A11E53"/>
    <w:rsid w:val="00A1202C"/>
    <w:rsid w:val="00A13E67"/>
    <w:rsid w:val="00A14580"/>
    <w:rsid w:val="00A15971"/>
    <w:rsid w:val="00A1604A"/>
    <w:rsid w:val="00A163E4"/>
    <w:rsid w:val="00A167BD"/>
    <w:rsid w:val="00A20501"/>
    <w:rsid w:val="00A21344"/>
    <w:rsid w:val="00A217D7"/>
    <w:rsid w:val="00A22039"/>
    <w:rsid w:val="00A22B8D"/>
    <w:rsid w:val="00A234D4"/>
    <w:rsid w:val="00A23757"/>
    <w:rsid w:val="00A23AD2"/>
    <w:rsid w:val="00A23C41"/>
    <w:rsid w:val="00A23E1B"/>
    <w:rsid w:val="00A23FA2"/>
    <w:rsid w:val="00A250F5"/>
    <w:rsid w:val="00A266F1"/>
    <w:rsid w:val="00A3015D"/>
    <w:rsid w:val="00A30C56"/>
    <w:rsid w:val="00A31FBB"/>
    <w:rsid w:val="00A31FF5"/>
    <w:rsid w:val="00A32573"/>
    <w:rsid w:val="00A326AF"/>
    <w:rsid w:val="00A3343E"/>
    <w:rsid w:val="00A334FF"/>
    <w:rsid w:val="00A34560"/>
    <w:rsid w:val="00A353C2"/>
    <w:rsid w:val="00A37002"/>
    <w:rsid w:val="00A37E50"/>
    <w:rsid w:val="00A40844"/>
    <w:rsid w:val="00A414EB"/>
    <w:rsid w:val="00A41B25"/>
    <w:rsid w:val="00A427A3"/>
    <w:rsid w:val="00A42CE7"/>
    <w:rsid w:val="00A42F14"/>
    <w:rsid w:val="00A448F0"/>
    <w:rsid w:val="00A44FE4"/>
    <w:rsid w:val="00A46CAB"/>
    <w:rsid w:val="00A47974"/>
    <w:rsid w:val="00A47C7C"/>
    <w:rsid w:val="00A50167"/>
    <w:rsid w:val="00A501DC"/>
    <w:rsid w:val="00A504E5"/>
    <w:rsid w:val="00A506E8"/>
    <w:rsid w:val="00A50A32"/>
    <w:rsid w:val="00A50FF8"/>
    <w:rsid w:val="00A512D2"/>
    <w:rsid w:val="00A5163D"/>
    <w:rsid w:val="00A517B8"/>
    <w:rsid w:val="00A51F72"/>
    <w:rsid w:val="00A5236E"/>
    <w:rsid w:val="00A528D1"/>
    <w:rsid w:val="00A54975"/>
    <w:rsid w:val="00A54B43"/>
    <w:rsid w:val="00A54EEA"/>
    <w:rsid w:val="00A55058"/>
    <w:rsid w:val="00A561CD"/>
    <w:rsid w:val="00A56824"/>
    <w:rsid w:val="00A56AC9"/>
    <w:rsid w:val="00A60D91"/>
    <w:rsid w:val="00A61206"/>
    <w:rsid w:val="00A61CFE"/>
    <w:rsid w:val="00A621EF"/>
    <w:rsid w:val="00A62C0A"/>
    <w:rsid w:val="00A645A6"/>
    <w:rsid w:val="00A64852"/>
    <w:rsid w:val="00A6505E"/>
    <w:rsid w:val="00A6534A"/>
    <w:rsid w:val="00A65A15"/>
    <w:rsid w:val="00A65D1F"/>
    <w:rsid w:val="00A65DC6"/>
    <w:rsid w:val="00A66008"/>
    <w:rsid w:val="00A6634E"/>
    <w:rsid w:val="00A671C1"/>
    <w:rsid w:val="00A678BE"/>
    <w:rsid w:val="00A70FCE"/>
    <w:rsid w:val="00A71066"/>
    <w:rsid w:val="00A722D7"/>
    <w:rsid w:val="00A729BB"/>
    <w:rsid w:val="00A729BC"/>
    <w:rsid w:val="00A72B3F"/>
    <w:rsid w:val="00A72ECF"/>
    <w:rsid w:val="00A751F6"/>
    <w:rsid w:val="00A75AFD"/>
    <w:rsid w:val="00A75C70"/>
    <w:rsid w:val="00A763AF"/>
    <w:rsid w:val="00A7755C"/>
    <w:rsid w:val="00A8187E"/>
    <w:rsid w:val="00A81AF4"/>
    <w:rsid w:val="00A835AE"/>
    <w:rsid w:val="00A843E1"/>
    <w:rsid w:val="00A84FFF"/>
    <w:rsid w:val="00A8563D"/>
    <w:rsid w:val="00A85CA3"/>
    <w:rsid w:val="00A85E81"/>
    <w:rsid w:val="00A865F9"/>
    <w:rsid w:val="00A87AC1"/>
    <w:rsid w:val="00A87ACD"/>
    <w:rsid w:val="00A90A62"/>
    <w:rsid w:val="00A90C3F"/>
    <w:rsid w:val="00A90F49"/>
    <w:rsid w:val="00A912FF"/>
    <w:rsid w:val="00A92658"/>
    <w:rsid w:val="00A93C57"/>
    <w:rsid w:val="00A9411E"/>
    <w:rsid w:val="00A95345"/>
    <w:rsid w:val="00A95963"/>
    <w:rsid w:val="00A964A8"/>
    <w:rsid w:val="00A96FF2"/>
    <w:rsid w:val="00A97412"/>
    <w:rsid w:val="00A974C3"/>
    <w:rsid w:val="00A9793E"/>
    <w:rsid w:val="00AA009F"/>
    <w:rsid w:val="00AA2256"/>
    <w:rsid w:val="00AA241F"/>
    <w:rsid w:val="00AA2903"/>
    <w:rsid w:val="00AA3A5C"/>
    <w:rsid w:val="00AA5BBD"/>
    <w:rsid w:val="00AA64D6"/>
    <w:rsid w:val="00AA6EB0"/>
    <w:rsid w:val="00AA6F7F"/>
    <w:rsid w:val="00AA702C"/>
    <w:rsid w:val="00AA7391"/>
    <w:rsid w:val="00AA7515"/>
    <w:rsid w:val="00AB038F"/>
    <w:rsid w:val="00AB0A2C"/>
    <w:rsid w:val="00AB0C49"/>
    <w:rsid w:val="00AB0E9E"/>
    <w:rsid w:val="00AB2472"/>
    <w:rsid w:val="00AB38AE"/>
    <w:rsid w:val="00AB483C"/>
    <w:rsid w:val="00AC06CF"/>
    <w:rsid w:val="00AC26E3"/>
    <w:rsid w:val="00AC2D1C"/>
    <w:rsid w:val="00AC3410"/>
    <w:rsid w:val="00AC4742"/>
    <w:rsid w:val="00AC4953"/>
    <w:rsid w:val="00AD369F"/>
    <w:rsid w:val="00AD3ADC"/>
    <w:rsid w:val="00AD458D"/>
    <w:rsid w:val="00AD578F"/>
    <w:rsid w:val="00AD6103"/>
    <w:rsid w:val="00AD6DDE"/>
    <w:rsid w:val="00AE00D1"/>
    <w:rsid w:val="00AE058F"/>
    <w:rsid w:val="00AE05B6"/>
    <w:rsid w:val="00AE0DCB"/>
    <w:rsid w:val="00AE1784"/>
    <w:rsid w:val="00AE1B65"/>
    <w:rsid w:val="00AE24ED"/>
    <w:rsid w:val="00AE2726"/>
    <w:rsid w:val="00AE3F44"/>
    <w:rsid w:val="00AE4557"/>
    <w:rsid w:val="00AE53CF"/>
    <w:rsid w:val="00AE59A1"/>
    <w:rsid w:val="00AE7352"/>
    <w:rsid w:val="00AF003D"/>
    <w:rsid w:val="00AF0442"/>
    <w:rsid w:val="00AF2743"/>
    <w:rsid w:val="00AF2EDC"/>
    <w:rsid w:val="00AF4899"/>
    <w:rsid w:val="00AF517D"/>
    <w:rsid w:val="00AF5398"/>
    <w:rsid w:val="00AF5718"/>
    <w:rsid w:val="00AF6414"/>
    <w:rsid w:val="00AF7DB4"/>
    <w:rsid w:val="00B009AF"/>
    <w:rsid w:val="00B0115F"/>
    <w:rsid w:val="00B021EF"/>
    <w:rsid w:val="00B032A4"/>
    <w:rsid w:val="00B050D2"/>
    <w:rsid w:val="00B1008C"/>
    <w:rsid w:val="00B107B4"/>
    <w:rsid w:val="00B108F5"/>
    <w:rsid w:val="00B10B36"/>
    <w:rsid w:val="00B126CE"/>
    <w:rsid w:val="00B172AF"/>
    <w:rsid w:val="00B17E54"/>
    <w:rsid w:val="00B20680"/>
    <w:rsid w:val="00B20DBC"/>
    <w:rsid w:val="00B21420"/>
    <w:rsid w:val="00B21D0D"/>
    <w:rsid w:val="00B233FA"/>
    <w:rsid w:val="00B25BFE"/>
    <w:rsid w:val="00B26906"/>
    <w:rsid w:val="00B26CDF"/>
    <w:rsid w:val="00B303D4"/>
    <w:rsid w:val="00B303DB"/>
    <w:rsid w:val="00B306EA"/>
    <w:rsid w:val="00B30951"/>
    <w:rsid w:val="00B31A08"/>
    <w:rsid w:val="00B31DE8"/>
    <w:rsid w:val="00B3462F"/>
    <w:rsid w:val="00B34D33"/>
    <w:rsid w:val="00B3553D"/>
    <w:rsid w:val="00B3554B"/>
    <w:rsid w:val="00B3668E"/>
    <w:rsid w:val="00B37399"/>
    <w:rsid w:val="00B37F01"/>
    <w:rsid w:val="00B4008C"/>
    <w:rsid w:val="00B416F9"/>
    <w:rsid w:val="00B41AAA"/>
    <w:rsid w:val="00B41DAA"/>
    <w:rsid w:val="00B4246E"/>
    <w:rsid w:val="00B42F52"/>
    <w:rsid w:val="00B44553"/>
    <w:rsid w:val="00B44A55"/>
    <w:rsid w:val="00B44C5F"/>
    <w:rsid w:val="00B45304"/>
    <w:rsid w:val="00B457CA"/>
    <w:rsid w:val="00B47583"/>
    <w:rsid w:val="00B5017E"/>
    <w:rsid w:val="00B50FE4"/>
    <w:rsid w:val="00B51E23"/>
    <w:rsid w:val="00B5289C"/>
    <w:rsid w:val="00B53289"/>
    <w:rsid w:val="00B54479"/>
    <w:rsid w:val="00B546C7"/>
    <w:rsid w:val="00B55160"/>
    <w:rsid w:val="00B56978"/>
    <w:rsid w:val="00B56AEC"/>
    <w:rsid w:val="00B575D2"/>
    <w:rsid w:val="00B60978"/>
    <w:rsid w:val="00B614F4"/>
    <w:rsid w:val="00B61D58"/>
    <w:rsid w:val="00B62E0B"/>
    <w:rsid w:val="00B6364E"/>
    <w:rsid w:val="00B64190"/>
    <w:rsid w:val="00B64A57"/>
    <w:rsid w:val="00B65606"/>
    <w:rsid w:val="00B666DE"/>
    <w:rsid w:val="00B67AC8"/>
    <w:rsid w:val="00B67F91"/>
    <w:rsid w:val="00B71084"/>
    <w:rsid w:val="00B71DF5"/>
    <w:rsid w:val="00B71F1E"/>
    <w:rsid w:val="00B735C0"/>
    <w:rsid w:val="00B73E74"/>
    <w:rsid w:val="00B7521D"/>
    <w:rsid w:val="00B75DDC"/>
    <w:rsid w:val="00B75F27"/>
    <w:rsid w:val="00B76035"/>
    <w:rsid w:val="00B76BCE"/>
    <w:rsid w:val="00B76F77"/>
    <w:rsid w:val="00B771AF"/>
    <w:rsid w:val="00B77ECD"/>
    <w:rsid w:val="00B80C7C"/>
    <w:rsid w:val="00B80FCC"/>
    <w:rsid w:val="00B81917"/>
    <w:rsid w:val="00B81FE3"/>
    <w:rsid w:val="00B84079"/>
    <w:rsid w:val="00B84401"/>
    <w:rsid w:val="00B84EDC"/>
    <w:rsid w:val="00B8619A"/>
    <w:rsid w:val="00B8623B"/>
    <w:rsid w:val="00B872C6"/>
    <w:rsid w:val="00B9074F"/>
    <w:rsid w:val="00B911A8"/>
    <w:rsid w:val="00B924FA"/>
    <w:rsid w:val="00B9351B"/>
    <w:rsid w:val="00B93AC7"/>
    <w:rsid w:val="00B9434C"/>
    <w:rsid w:val="00B9466C"/>
    <w:rsid w:val="00B95933"/>
    <w:rsid w:val="00B965BF"/>
    <w:rsid w:val="00B972E5"/>
    <w:rsid w:val="00B977F4"/>
    <w:rsid w:val="00B979DC"/>
    <w:rsid w:val="00B97F6F"/>
    <w:rsid w:val="00BA0830"/>
    <w:rsid w:val="00BA0903"/>
    <w:rsid w:val="00BA11D2"/>
    <w:rsid w:val="00BA151D"/>
    <w:rsid w:val="00BA2681"/>
    <w:rsid w:val="00BA2A85"/>
    <w:rsid w:val="00BA2F5C"/>
    <w:rsid w:val="00BA2FCE"/>
    <w:rsid w:val="00BA3466"/>
    <w:rsid w:val="00BA3FB8"/>
    <w:rsid w:val="00BA40C3"/>
    <w:rsid w:val="00BA426E"/>
    <w:rsid w:val="00BA4D39"/>
    <w:rsid w:val="00BA5CAD"/>
    <w:rsid w:val="00BA6319"/>
    <w:rsid w:val="00BA6C97"/>
    <w:rsid w:val="00BB045C"/>
    <w:rsid w:val="00BB100A"/>
    <w:rsid w:val="00BB2192"/>
    <w:rsid w:val="00BB3199"/>
    <w:rsid w:val="00BB3BD9"/>
    <w:rsid w:val="00BB443C"/>
    <w:rsid w:val="00BB4B06"/>
    <w:rsid w:val="00BB5AC6"/>
    <w:rsid w:val="00BB63A6"/>
    <w:rsid w:val="00BB6974"/>
    <w:rsid w:val="00BB7663"/>
    <w:rsid w:val="00BC1840"/>
    <w:rsid w:val="00BC2122"/>
    <w:rsid w:val="00BC2792"/>
    <w:rsid w:val="00BC2A69"/>
    <w:rsid w:val="00BC3753"/>
    <w:rsid w:val="00BC45DC"/>
    <w:rsid w:val="00BC4E9D"/>
    <w:rsid w:val="00BC4F53"/>
    <w:rsid w:val="00BC5599"/>
    <w:rsid w:val="00BC565A"/>
    <w:rsid w:val="00BC5F58"/>
    <w:rsid w:val="00BC6054"/>
    <w:rsid w:val="00BC694D"/>
    <w:rsid w:val="00BC6A60"/>
    <w:rsid w:val="00BD035B"/>
    <w:rsid w:val="00BD0913"/>
    <w:rsid w:val="00BD15B1"/>
    <w:rsid w:val="00BD172D"/>
    <w:rsid w:val="00BD3DFB"/>
    <w:rsid w:val="00BD4620"/>
    <w:rsid w:val="00BD57BF"/>
    <w:rsid w:val="00BD680A"/>
    <w:rsid w:val="00BD76F6"/>
    <w:rsid w:val="00BE010E"/>
    <w:rsid w:val="00BE011E"/>
    <w:rsid w:val="00BE0547"/>
    <w:rsid w:val="00BE0F7B"/>
    <w:rsid w:val="00BE191A"/>
    <w:rsid w:val="00BE1C9E"/>
    <w:rsid w:val="00BE1EDD"/>
    <w:rsid w:val="00BE2A1D"/>
    <w:rsid w:val="00BE4605"/>
    <w:rsid w:val="00BE484A"/>
    <w:rsid w:val="00BE487A"/>
    <w:rsid w:val="00BE4BD9"/>
    <w:rsid w:val="00BE50AB"/>
    <w:rsid w:val="00BE6A31"/>
    <w:rsid w:val="00BE6B01"/>
    <w:rsid w:val="00BE7330"/>
    <w:rsid w:val="00BE7355"/>
    <w:rsid w:val="00BE74A8"/>
    <w:rsid w:val="00BE76DA"/>
    <w:rsid w:val="00BE7935"/>
    <w:rsid w:val="00BF04E2"/>
    <w:rsid w:val="00BF0ADD"/>
    <w:rsid w:val="00BF0FA7"/>
    <w:rsid w:val="00BF1409"/>
    <w:rsid w:val="00BF1AAA"/>
    <w:rsid w:val="00BF2CBE"/>
    <w:rsid w:val="00BF3204"/>
    <w:rsid w:val="00BF338B"/>
    <w:rsid w:val="00BF410F"/>
    <w:rsid w:val="00BF418F"/>
    <w:rsid w:val="00BF41BE"/>
    <w:rsid w:val="00BF43F7"/>
    <w:rsid w:val="00BF4606"/>
    <w:rsid w:val="00BF47F2"/>
    <w:rsid w:val="00BF6CA0"/>
    <w:rsid w:val="00BF763A"/>
    <w:rsid w:val="00C0059F"/>
    <w:rsid w:val="00C00A2A"/>
    <w:rsid w:val="00C00F14"/>
    <w:rsid w:val="00C01620"/>
    <w:rsid w:val="00C01D42"/>
    <w:rsid w:val="00C0253B"/>
    <w:rsid w:val="00C025F9"/>
    <w:rsid w:val="00C026E3"/>
    <w:rsid w:val="00C02845"/>
    <w:rsid w:val="00C03189"/>
    <w:rsid w:val="00C0370D"/>
    <w:rsid w:val="00C03954"/>
    <w:rsid w:val="00C03BF2"/>
    <w:rsid w:val="00C03E7B"/>
    <w:rsid w:val="00C04056"/>
    <w:rsid w:val="00C06190"/>
    <w:rsid w:val="00C10580"/>
    <w:rsid w:val="00C10B8E"/>
    <w:rsid w:val="00C153CB"/>
    <w:rsid w:val="00C1672E"/>
    <w:rsid w:val="00C16CDF"/>
    <w:rsid w:val="00C1717C"/>
    <w:rsid w:val="00C17BE9"/>
    <w:rsid w:val="00C2097C"/>
    <w:rsid w:val="00C2100E"/>
    <w:rsid w:val="00C210B2"/>
    <w:rsid w:val="00C2191D"/>
    <w:rsid w:val="00C220CE"/>
    <w:rsid w:val="00C22805"/>
    <w:rsid w:val="00C22B79"/>
    <w:rsid w:val="00C231B3"/>
    <w:rsid w:val="00C24995"/>
    <w:rsid w:val="00C24DDF"/>
    <w:rsid w:val="00C254CF"/>
    <w:rsid w:val="00C260B8"/>
    <w:rsid w:val="00C27CB1"/>
    <w:rsid w:val="00C30614"/>
    <w:rsid w:val="00C3402B"/>
    <w:rsid w:val="00C346D6"/>
    <w:rsid w:val="00C353D1"/>
    <w:rsid w:val="00C353D6"/>
    <w:rsid w:val="00C35C4B"/>
    <w:rsid w:val="00C37029"/>
    <w:rsid w:val="00C3761E"/>
    <w:rsid w:val="00C377ED"/>
    <w:rsid w:val="00C37D8E"/>
    <w:rsid w:val="00C41150"/>
    <w:rsid w:val="00C43323"/>
    <w:rsid w:val="00C4344F"/>
    <w:rsid w:val="00C43490"/>
    <w:rsid w:val="00C4579E"/>
    <w:rsid w:val="00C463F2"/>
    <w:rsid w:val="00C50C10"/>
    <w:rsid w:val="00C5112D"/>
    <w:rsid w:val="00C51AEC"/>
    <w:rsid w:val="00C537DC"/>
    <w:rsid w:val="00C54DF3"/>
    <w:rsid w:val="00C54E29"/>
    <w:rsid w:val="00C55B7A"/>
    <w:rsid w:val="00C60482"/>
    <w:rsid w:val="00C62050"/>
    <w:rsid w:val="00C62860"/>
    <w:rsid w:val="00C6307C"/>
    <w:rsid w:val="00C6342F"/>
    <w:rsid w:val="00C65153"/>
    <w:rsid w:val="00C66200"/>
    <w:rsid w:val="00C670DD"/>
    <w:rsid w:val="00C676BC"/>
    <w:rsid w:val="00C7095A"/>
    <w:rsid w:val="00C7202C"/>
    <w:rsid w:val="00C733F5"/>
    <w:rsid w:val="00C73589"/>
    <w:rsid w:val="00C73B97"/>
    <w:rsid w:val="00C75750"/>
    <w:rsid w:val="00C75F97"/>
    <w:rsid w:val="00C772E7"/>
    <w:rsid w:val="00C7751E"/>
    <w:rsid w:val="00C80578"/>
    <w:rsid w:val="00C80F82"/>
    <w:rsid w:val="00C817BA"/>
    <w:rsid w:val="00C81C06"/>
    <w:rsid w:val="00C81F47"/>
    <w:rsid w:val="00C825E9"/>
    <w:rsid w:val="00C829BA"/>
    <w:rsid w:val="00C84A3A"/>
    <w:rsid w:val="00C86EB9"/>
    <w:rsid w:val="00C87064"/>
    <w:rsid w:val="00C87745"/>
    <w:rsid w:val="00C9290B"/>
    <w:rsid w:val="00C944B0"/>
    <w:rsid w:val="00C94E99"/>
    <w:rsid w:val="00C963A2"/>
    <w:rsid w:val="00C96DA6"/>
    <w:rsid w:val="00C97947"/>
    <w:rsid w:val="00CA05C9"/>
    <w:rsid w:val="00CA0784"/>
    <w:rsid w:val="00CA0BBC"/>
    <w:rsid w:val="00CA0E4A"/>
    <w:rsid w:val="00CA13AC"/>
    <w:rsid w:val="00CA14CC"/>
    <w:rsid w:val="00CA152B"/>
    <w:rsid w:val="00CA1AE7"/>
    <w:rsid w:val="00CA2452"/>
    <w:rsid w:val="00CA3F76"/>
    <w:rsid w:val="00CA597B"/>
    <w:rsid w:val="00CA686D"/>
    <w:rsid w:val="00CA7DC1"/>
    <w:rsid w:val="00CA7E12"/>
    <w:rsid w:val="00CA7F3B"/>
    <w:rsid w:val="00CB0391"/>
    <w:rsid w:val="00CB0B8A"/>
    <w:rsid w:val="00CB0DFF"/>
    <w:rsid w:val="00CB414B"/>
    <w:rsid w:val="00CB4874"/>
    <w:rsid w:val="00CB54DB"/>
    <w:rsid w:val="00CB5EEB"/>
    <w:rsid w:val="00CB6150"/>
    <w:rsid w:val="00CB6FC9"/>
    <w:rsid w:val="00CB7961"/>
    <w:rsid w:val="00CC12F7"/>
    <w:rsid w:val="00CC1329"/>
    <w:rsid w:val="00CC141C"/>
    <w:rsid w:val="00CC3348"/>
    <w:rsid w:val="00CC3BD3"/>
    <w:rsid w:val="00CC65B2"/>
    <w:rsid w:val="00CC69C3"/>
    <w:rsid w:val="00CC778E"/>
    <w:rsid w:val="00CD011D"/>
    <w:rsid w:val="00CD1D71"/>
    <w:rsid w:val="00CD2CA3"/>
    <w:rsid w:val="00CD3290"/>
    <w:rsid w:val="00CD56FA"/>
    <w:rsid w:val="00CD6F8E"/>
    <w:rsid w:val="00CE0FD8"/>
    <w:rsid w:val="00CE1E73"/>
    <w:rsid w:val="00CE20DB"/>
    <w:rsid w:val="00CE23CB"/>
    <w:rsid w:val="00CE3010"/>
    <w:rsid w:val="00CE32FB"/>
    <w:rsid w:val="00CE4236"/>
    <w:rsid w:val="00CE5761"/>
    <w:rsid w:val="00CE627D"/>
    <w:rsid w:val="00CE63ED"/>
    <w:rsid w:val="00CE64ED"/>
    <w:rsid w:val="00CF0CEA"/>
    <w:rsid w:val="00CF10C5"/>
    <w:rsid w:val="00CF2376"/>
    <w:rsid w:val="00CF38F8"/>
    <w:rsid w:val="00CF44B1"/>
    <w:rsid w:val="00CF4B3E"/>
    <w:rsid w:val="00CF5089"/>
    <w:rsid w:val="00CF5750"/>
    <w:rsid w:val="00CF5A3A"/>
    <w:rsid w:val="00CF5BE8"/>
    <w:rsid w:val="00CF5C25"/>
    <w:rsid w:val="00CF6369"/>
    <w:rsid w:val="00CF725A"/>
    <w:rsid w:val="00CF74DA"/>
    <w:rsid w:val="00CF7A1E"/>
    <w:rsid w:val="00D00731"/>
    <w:rsid w:val="00D010E5"/>
    <w:rsid w:val="00D0168C"/>
    <w:rsid w:val="00D01CCF"/>
    <w:rsid w:val="00D0333C"/>
    <w:rsid w:val="00D0384B"/>
    <w:rsid w:val="00D1038B"/>
    <w:rsid w:val="00D10FED"/>
    <w:rsid w:val="00D126F4"/>
    <w:rsid w:val="00D1288B"/>
    <w:rsid w:val="00D133AA"/>
    <w:rsid w:val="00D13B86"/>
    <w:rsid w:val="00D13F6B"/>
    <w:rsid w:val="00D14215"/>
    <w:rsid w:val="00D14381"/>
    <w:rsid w:val="00D144D8"/>
    <w:rsid w:val="00D15AC5"/>
    <w:rsid w:val="00D15D1E"/>
    <w:rsid w:val="00D164DD"/>
    <w:rsid w:val="00D16B9E"/>
    <w:rsid w:val="00D170C3"/>
    <w:rsid w:val="00D17153"/>
    <w:rsid w:val="00D21668"/>
    <w:rsid w:val="00D21BF6"/>
    <w:rsid w:val="00D21D1C"/>
    <w:rsid w:val="00D22016"/>
    <w:rsid w:val="00D2273C"/>
    <w:rsid w:val="00D24325"/>
    <w:rsid w:val="00D24CB1"/>
    <w:rsid w:val="00D2565C"/>
    <w:rsid w:val="00D258EF"/>
    <w:rsid w:val="00D26767"/>
    <w:rsid w:val="00D26EAD"/>
    <w:rsid w:val="00D27393"/>
    <w:rsid w:val="00D30463"/>
    <w:rsid w:val="00D321F2"/>
    <w:rsid w:val="00D34058"/>
    <w:rsid w:val="00D34513"/>
    <w:rsid w:val="00D356C5"/>
    <w:rsid w:val="00D35BCD"/>
    <w:rsid w:val="00D35E5E"/>
    <w:rsid w:val="00D3784E"/>
    <w:rsid w:val="00D378AC"/>
    <w:rsid w:val="00D423EA"/>
    <w:rsid w:val="00D4252A"/>
    <w:rsid w:val="00D43619"/>
    <w:rsid w:val="00D43799"/>
    <w:rsid w:val="00D4384E"/>
    <w:rsid w:val="00D448B7"/>
    <w:rsid w:val="00D449A9"/>
    <w:rsid w:val="00D44C35"/>
    <w:rsid w:val="00D478BA"/>
    <w:rsid w:val="00D47A07"/>
    <w:rsid w:val="00D47B36"/>
    <w:rsid w:val="00D47CC0"/>
    <w:rsid w:val="00D47EF8"/>
    <w:rsid w:val="00D50945"/>
    <w:rsid w:val="00D51E66"/>
    <w:rsid w:val="00D5298C"/>
    <w:rsid w:val="00D542FF"/>
    <w:rsid w:val="00D544CB"/>
    <w:rsid w:val="00D54DFE"/>
    <w:rsid w:val="00D55486"/>
    <w:rsid w:val="00D55FC4"/>
    <w:rsid w:val="00D56FBC"/>
    <w:rsid w:val="00D57090"/>
    <w:rsid w:val="00D57241"/>
    <w:rsid w:val="00D57B30"/>
    <w:rsid w:val="00D622A8"/>
    <w:rsid w:val="00D6274E"/>
    <w:rsid w:val="00D64432"/>
    <w:rsid w:val="00D66801"/>
    <w:rsid w:val="00D66B08"/>
    <w:rsid w:val="00D66CC8"/>
    <w:rsid w:val="00D67C16"/>
    <w:rsid w:val="00D704C8"/>
    <w:rsid w:val="00D71117"/>
    <w:rsid w:val="00D71B97"/>
    <w:rsid w:val="00D7389F"/>
    <w:rsid w:val="00D74023"/>
    <w:rsid w:val="00D76586"/>
    <w:rsid w:val="00D773A7"/>
    <w:rsid w:val="00D80409"/>
    <w:rsid w:val="00D81023"/>
    <w:rsid w:val="00D82C0D"/>
    <w:rsid w:val="00D82F7F"/>
    <w:rsid w:val="00D84CD3"/>
    <w:rsid w:val="00D8748D"/>
    <w:rsid w:val="00D87955"/>
    <w:rsid w:val="00D90156"/>
    <w:rsid w:val="00D902D8"/>
    <w:rsid w:val="00D906CB"/>
    <w:rsid w:val="00D91358"/>
    <w:rsid w:val="00D913CA"/>
    <w:rsid w:val="00D924E4"/>
    <w:rsid w:val="00D95226"/>
    <w:rsid w:val="00D96E39"/>
    <w:rsid w:val="00D975E6"/>
    <w:rsid w:val="00DA070A"/>
    <w:rsid w:val="00DA0B4A"/>
    <w:rsid w:val="00DA0C44"/>
    <w:rsid w:val="00DA0FD7"/>
    <w:rsid w:val="00DA229A"/>
    <w:rsid w:val="00DA28F6"/>
    <w:rsid w:val="00DA37F2"/>
    <w:rsid w:val="00DA4167"/>
    <w:rsid w:val="00DA5AF0"/>
    <w:rsid w:val="00DA60C0"/>
    <w:rsid w:val="00DA782D"/>
    <w:rsid w:val="00DA78A5"/>
    <w:rsid w:val="00DA7A51"/>
    <w:rsid w:val="00DB01BF"/>
    <w:rsid w:val="00DB1FC0"/>
    <w:rsid w:val="00DB23F8"/>
    <w:rsid w:val="00DB2621"/>
    <w:rsid w:val="00DB29B1"/>
    <w:rsid w:val="00DB6DE1"/>
    <w:rsid w:val="00DC08C5"/>
    <w:rsid w:val="00DC08FF"/>
    <w:rsid w:val="00DC095E"/>
    <w:rsid w:val="00DC100E"/>
    <w:rsid w:val="00DC1933"/>
    <w:rsid w:val="00DC2701"/>
    <w:rsid w:val="00DC3DC3"/>
    <w:rsid w:val="00DC4A53"/>
    <w:rsid w:val="00DC5247"/>
    <w:rsid w:val="00DC5737"/>
    <w:rsid w:val="00DC596F"/>
    <w:rsid w:val="00DC715C"/>
    <w:rsid w:val="00DC7BC9"/>
    <w:rsid w:val="00DD135A"/>
    <w:rsid w:val="00DD23CA"/>
    <w:rsid w:val="00DD24D9"/>
    <w:rsid w:val="00DD2AFF"/>
    <w:rsid w:val="00DD2DE3"/>
    <w:rsid w:val="00DD4A8C"/>
    <w:rsid w:val="00DD538E"/>
    <w:rsid w:val="00DD538F"/>
    <w:rsid w:val="00DD63C4"/>
    <w:rsid w:val="00DD7DB7"/>
    <w:rsid w:val="00DE0C64"/>
    <w:rsid w:val="00DE1504"/>
    <w:rsid w:val="00DE215D"/>
    <w:rsid w:val="00DE2B92"/>
    <w:rsid w:val="00DE49BD"/>
    <w:rsid w:val="00DE55C4"/>
    <w:rsid w:val="00DE5D32"/>
    <w:rsid w:val="00DE6811"/>
    <w:rsid w:val="00DE752C"/>
    <w:rsid w:val="00DE7908"/>
    <w:rsid w:val="00DE791A"/>
    <w:rsid w:val="00DF0271"/>
    <w:rsid w:val="00DF1B6D"/>
    <w:rsid w:val="00DF20A7"/>
    <w:rsid w:val="00DF2AF9"/>
    <w:rsid w:val="00DF2BD6"/>
    <w:rsid w:val="00DF3B4C"/>
    <w:rsid w:val="00DF4161"/>
    <w:rsid w:val="00DF4B81"/>
    <w:rsid w:val="00DF58F1"/>
    <w:rsid w:val="00DF6CDA"/>
    <w:rsid w:val="00DF6D1E"/>
    <w:rsid w:val="00DF729D"/>
    <w:rsid w:val="00DF7ABD"/>
    <w:rsid w:val="00E01793"/>
    <w:rsid w:val="00E01D68"/>
    <w:rsid w:val="00E02038"/>
    <w:rsid w:val="00E041DC"/>
    <w:rsid w:val="00E046CE"/>
    <w:rsid w:val="00E05F3D"/>
    <w:rsid w:val="00E06ED4"/>
    <w:rsid w:val="00E107CE"/>
    <w:rsid w:val="00E10DA0"/>
    <w:rsid w:val="00E122C9"/>
    <w:rsid w:val="00E131D8"/>
    <w:rsid w:val="00E132D0"/>
    <w:rsid w:val="00E134B5"/>
    <w:rsid w:val="00E13FBB"/>
    <w:rsid w:val="00E16B1A"/>
    <w:rsid w:val="00E17256"/>
    <w:rsid w:val="00E17883"/>
    <w:rsid w:val="00E207C4"/>
    <w:rsid w:val="00E21916"/>
    <w:rsid w:val="00E2192F"/>
    <w:rsid w:val="00E221D3"/>
    <w:rsid w:val="00E22D57"/>
    <w:rsid w:val="00E231DB"/>
    <w:rsid w:val="00E25FF4"/>
    <w:rsid w:val="00E270CD"/>
    <w:rsid w:val="00E27F5B"/>
    <w:rsid w:val="00E31255"/>
    <w:rsid w:val="00E31B17"/>
    <w:rsid w:val="00E348F7"/>
    <w:rsid w:val="00E34CEA"/>
    <w:rsid w:val="00E35086"/>
    <w:rsid w:val="00E35998"/>
    <w:rsid w:val="00E407FD"/>
    <w:rsid w:val="00E40BF7"/>
    <w:rsid w:val="00E40D5A"/>
    <w:rsid w:val="00E4319F"/>
    <w:rsid w:val="00E43C24"/>
    <w:rsid w:val="00E44547"/>
    <w:rsid w:val="00E44DCB"/>
    <w:rsid w:val="00E45356"/>
    <w:rsid w:val="00E454F8"/>
    <w:rsid w:val="00E457E6"/>
    <w:rsid w:val="00E45FF9"/>
    <w:rsid w:val="00E46DB7"/>
    <w:rsid w:val="00E46FF9"/>
    <w:rsid w:val="00E47701"/>
    <w:rsid w:val="00E5022A"/>
    <w:rsid w:val="00E5091A"/>
    <w:rsid w:val="00E50B3D"/>
    <w:rsid w:val="00E51A68"/>
    <w:rsid w:val="00E525F5"/>
    <w:rsid w:val="00E54CAC"/>
    <w:rsid w:val="00E54EC7"/>
    <w:rsid w:val="00E55BD3"/>
    <w:rsid w:val="00E56874"/>
    <w:rsid w:val="00E572BC"/>
    <w:rsid w:val="00E57EA5"/>
    <w:rsid w:val="00E60312"/>
    <w:rsid w:val="00E60C74"/>
    <w:rsid w:val="00E612A3"/>
    <w:rsid w:val="00E612F9"/>
    <w:rsid w:val="00E615AE"/>
    <w:rsid w:val="00E6261F"/>
    <w:rsid w:val="00E63BE1"/>
    <w:rsid w:val="00E63D4D"/>
    <w:rsid w:val="00E658FA"/>
    <w:rsid w:val="00E659EA"/>
    <w:rsid w:val="00E6637B"/>
    <w:rsid w:val="00E66704"/>
    <w:rsid w:val="00E67201"/>
    <w:rsid w:val="00E672A5"/>
    <w:rsid w:val="00E67797"/>
    <w:rsid w:val="00E70A4F"/>
    <w:rsid w:val="00E70B57"/>
    <w:rsid w:val="00E70F2B"/>
    <w:rsid w:val="00E718E3"/>
    <w:rsid w:val="00E73959"/>
    <w:rsid w:val="00E74E77"/>
    <w:rsid w:val="00E75447"/>
    <w:rsid w:val="00E756D0"/>
    <w:rsid w:val="00E76D5F"/>
    <w:rsid w:val="00E775CB"/>
    <w:rsid w:val="00E77F8C"/>
    <w:rsid w:val="00E86D0B"/>
    <w:rsid w:val="00E90004"/>
    <w:rsid w:val="00E90C9D"/>
    <w:rsid w:val="00E9183B"/>
    <w:rsid w:val="00E928B3"/>
    <w:rsid w:val="00E93DA8"/>
    <w:rsid w:val="00E95248"/>
    <w:rsid w:val="00E9668F"/>
    <w:rsid w:val="00E97649"/>
    <w:rsid w:val="00E97B0B"/>
    <w:rsid w:val="00E97DBE"/>
    <w:rsid w:val="00EA0A29"/>
    <w:rsid w:val="00EA0D52"/>
    <w:rsid w:val="00EA1FF5"/>
    <w:rsid w:val="00EA2F38"/>
    <w:rsid w:val="00EA3B68"/>
    <w:rsid w:val="00EA661B"/>
    <w:rsid w:val="00EA6C51"/>
    <w:rsid w:val="00EA73DD"/>
    <w:rsid w:val="00EA770C"/>
    <w:rsid w:val="00EA79DC"/>
    <w:rsid w:val="00EB197D"/>
    <w:rsid w:val="00EB2402"/>
    <w:rsid w:val="00EB28CE"/>
    <w:rsid w:val="00EB2AF3"/>
    <w:rsid w:val="00EB2CDE"/>
    <w:rsid w:val="00EB3064"/>
    <w:rsid w:val="00EB3AA8"/>
    <w:rsid w:val="00EB4235"/>
    <w:rsid w:val="00EB4AC7"/>
    <w:rsid w:val="00EB7AEC"/>
    <w:rsid w:val="00EC0196"/>
    <w:rsid w:val="00EC083E"/>
    <w:rsid w:val="00EC0BEA"/>
    <w:rsid w:val="00EC0C43"/>
    <w:rsid w:val="00EC1E67"/>
    <w:rsid w:val="00EC2A19"/>
    <w:rsid w:val="00EC2FF5"/>
    <w:rsid w:val="00EC459E"/>
    <w:rsid w:val="00EC486D"/>
    <w:rsid w:val="00EC4C2B"/>
    <w:rsid w:val="00EC5E28"/>
    <w:rsid w:val="00EC626A"/>
    <w:rsid w:val="00EC7E55"/>
    <w:rsid w:val="00ED0735"/>
    <w:rsid w:val="00ED07CB"/>
    <w:rsid w:val="00ED35CE"/>
    <w:rsid w:val="00ED4220"/>
    <w:rsid w:val="00ED4953"/>
    <w:rsid w:val="00ED51CE"/>
    <w:rsid w:val="00ED59A1"/>
    <w:rsid w:val="00ED68D8"/>
    <w:rsid w:val="00ED6ED3"/>
    <w:rsid w:val="00ED76E5"/>
    <w:rsid w:val="00ED7A33"/>
    <w:rsid w:val="00ED7F65"/>
    <w:rsid w:val="00EE0B0B"/>
    <w:rsid w:val="00EE1189"/>
    <w:rsid w:val="00EE34E7"/>
    <w:rsid w:val="00EE3891"/>
    <w:rsid w:val="00EE47DB"/>
    <w:rsid w:val="00EE4E1A"/>
    <w:rsid w:val="00EE6563"/>
    <w:rsid w:val="00EE798A"/>
    <w:rsid w:val="00EF16F3"/>
    <w:rsid w:val="00EF2428"/>
    <w:rsid w:val="00EF25DF"/>
    <w:rsid w:val="00EF2819"/>
    <w:rsid w:val="00EF3D69"/>
    <w:rsid w:val="00EF44F2"/>
    <w:rsid w:val="00EF4FAF"/>
    <w:rsid w:val="00EF5607"/>
    <w:rsid w:val="00EF70C5"/>
    <w:rsid w:val="00F01260"/>
    <w:rsid w:val="00F0386E"/>
    <w:rsid w:val="00F054E9"/>
    <w:rsid w:val="00F061BB"/>
    <w:rsid w:val="00F06C2E"/>
    <w:rsid w:val="00F10C6C"/>
    <w:rsid w:val="00F1106C"/>
    <w:rsid w:val="00F1336E"/>
    <w:rsid w:val="00F1358A"/>
    <w:rsid w:val="00F138EA"/>
    <w:rsid w:val="00F15DF7"/>
    <w:rsid w:val="00F1643D"/>
    <w:rsid w:val="00F16887"/>
    <w:rsid w:val="00F16931"/>
    <w:rsid w:val="00F16C23"/>
    <w:rsid w:val="00F23A3D"/>
    <w:rsid w:val="00F23EC2"/>
    <w:rsid w:val="00F25FF0"/>
    <w:rsid w:val="00F26CD0"/>
    <w:rsid w:val="00F26D8E"/>
    <w:rsid w:val="00F30B96"/>
    <w:rsid w:val="00F30D78"/>
    <w:rsid w:val="00F30F06"/>
    <w:rsid w:val="00F3175E"/>
    <w:rsid w:val="00F3290F"/>
    <w:rsid w:val="00F33DDA"/>
    <w:rsid w:val="00F346D0"/>
    <w:rsid w:val="00F35DA4"/>
    <w:rsid w:val="00F367D3"/>
    <w:rsid w:val="00F37638"/>
    <w:rsid w:val="00F3779C"/>
    <w:rsid w:val="00F4064B"/>
    <w:rsid w:val="00F4065F"/>
    <w:rsid w:val="00F4173F"/>
    <w:rsid w:val="00F41F11"/>
    <w:rsid w:val="00F422D5"/>
    <w:rsid w:val="00F4260C"/>
    <w:rsid w:val="00F42C42"/>
    <w:rsid w:val="00F4301E"/>
    <w:rsid w:val="00F43B00"/>
    <w:rsid w:val="00F43C6D"/>
    <w:rsid w:val="00F43D78"/>
    <w:rsid w:val="00F443B3"/>
    <w:rsid w:val="00F4480C"/>
    <w:rsid w:val="00F46C06"/>
    <w:rsid w:val="00F47160"/>
    <w:rsid w:val="00F47254"/>
    <w:rsid w:val="00F47295"/>
    <w:rsid w:val="00F476FE"/>
    <w:rsid w:val="00F479C4"/>
    <w:rsid w:val="00F479E1"/>
    <w:rsid w:val="00F523DE"/>
    <w:rsid w:val="00F52F63"/>
    <w:rsid w:val="00F5330C"/>
    <w:rsid w:val="00F5401D"/>
    <w:rsid w:val="00F542A0"/>
    <w:rsid w:val="00F54BB7"/>
    <w:rsid w:val="00F553AA"/>
    <w:rsid w:val="00F56921"/>
    <w:rsid w:val="00F56A57"/>
    <w:rsid w:val="00F57427"/>
    <w:rsid w:val="00F5753F"/>
    <w:rsid w:val="00F5792B"/>
    <w:rsid w:val="00F610BF"/>
    <w:rsid w:val="00F611D1"/>
    <w:rsid w:val="00F624A7"/>
    <w:rsid w:val="00F6295E"/>
    <w:rsid w:val="00F632D9"/>
    <w:rsid w:val="00F637C2"/>
    <w:rsid w:val="00F63CAF"/>
    <w:rsid w:val="00F659EB"/>
    <w:rsid w:val="00F65DEF"/>
    <w:rsid w:val="00F66465"/>
    <w:rsid w:val="00F66492"/>
    <w:rsid w:val="00F67471"/>
    <w:rsid w:val="00F678DA"/>
    <w:rsid w:val="00F67B49"/>
    <w:rsid w:val="00F700B3"/>
    <w:rsid w:val="00F70128"/>
    <w:rsid w:val="00F71882"/>
    <w:rsid w:val="00F718A7"/>
    <w:rsid w:val="00F71960"/>
    <w:rsid w:val="00F71F7E"/>
    <w:rsid w:val="00F73F81"/>
    <w:rsid w:val="00F75053"/>
    <w:rsid w:val="00F75848"/>
    <w:rsid w:val="00F80641"/>
    <w:rsid w:val="00F80B70"/>
    <w:rsid w:val="00F81458"/>
    <w:rsid w:val="00F8191D"/>
    <w:rsid w:val="00F82F70"/>
    <w:rsid w:val="00F835CD"/>
    <w:rsid w:val="00F83FF9"/>
    <w:rsid w:val="00F84798"/>
    <w:rsid w:val="00F8536A"/>
    <w:rsid w:val="00F86D16"/>
    <w:rsid w:val="00F877F9"/>
    <w:rsid w:val="00F91868"/>
    <w:rsid w:val="00F9193E"/>
    <w:rsid w:val="00F91B65"/>
    <w:rsid w:val="00F91DA6"/>
    <w:rsid w:val="00F9238D"/>
    <w:rsid w:val="00F92454"/>
    <w:rsid w:val="00F92A2A"/>
    <w:rsid w:val="00F932E2"/>
    <w:rsid w:val="00F9331F"/>
    <w:rsid w:val="00F933FC"/>
    <w:rsid w:val="00F9516F"/>
    <w:rsid w:val="00F95241"/>
    <w:rsid w:val="00F95CEA"/>
    <w:rsid w:val="00FA0C42"/>
    <w:rsid w:val="00FA0D44"/>
    <w:rsid w:val="00FA182B"/>
    <w:rsid w:val="00FA2579"/>
    <w:rsid w:val="00FA26A6"/>
    <w:rsid w:val="00FA2B60"/>
    <w:rsid w:val="00FA4E8A"/>
    <w:rsid w:val="00FA5732"/>
    <w:rsid w:val="00FA66C0"/>
    <w:rsid w:val="00FA6F71"/>
    <w:rsid w:val="00FA7DCB"/>
    <w:rsid w:val="00FB0E45"/>
    <w:rsid w:val="00FB14A6"/>
    <w:rsid w:val="00FB4BE2"/>
    <w:rsid w:val="00FB552D"/>
    <w:rsid w:val="00FB5A4E"/>
    <w:rsid w:val="00FB6504"/>
    <w:rsid w:val="00FB6797"/>
    <w:rsid w:val="00FB6CF3"/>
    <w:rsid w:val="00FB720C"/>
    <w:rsid w:val="00FB7400"/>
    <w:rsid w:val="00FC1540"/>
    <w:rsid w:val="00FC194E"/>
    <w:rsid w:val="00FC1E1A"/>
    <w:rsid w:val="00FC22A1"/>
    <w:rsid w:val="00FC2642"/>
    <w:rsid w:val="00FC3FD6"/>
    <w:rsid w:val="00FC6DDE"/>
    <w:rsid w:val="00FD0633"/>
    <w:rsid w:val="00FD0AB5"/>
    <w:rsid w:val="00FD13D1"/>
    <w:rsid w:val="00FD1F22"/>
    <w:rsid w:val="00FD3ECF"/>
    <w:rsid w:val="00FD5953"/>
    <w:rsid w:val="00FD599E"/>
    <w:rsid w:val="00FD6796"/>
    <w:rsid w:val="00FD6B78"/>
    <w:rsid w:val="00FD6EC2"/>
    <w:rsid w:val="00FE06B0"/>
    <w:rsid w:val="00FE1665"/>
    <w:rsid w:val="00FE1C8C"/>
    <w:rsid w:val="00FE1DB2"/>
    <w:rsid w:val="00FE21CC"/>
    <w:rsid w:val="00FE2902"/>
    <w:rsid w:val="00FE39FF"/>
    <w:rsid w:val="00FE3E9E"/>
    <w:rsid w:val="00FE4787"/>
    <w:rsid w:val="00FE48B2"/>
    <w:rsid w:val="00FE50B9"/>
    <w:rsid w:val="00FE5B66"/>
    <w:rsid w:val="00FE5F86"/>
    <w:rsid w:val="00FE604F"/>
    <w:rsid w:val="00FE645C"/>
    <w:rsid w:val="00FE6727"/>
    <w:rsid w:val="00FE681B"/>
    <w:rsid w:val="00FE6DCC"/>
    <w:rsid w:val="00FE7B66"/>
    <w:rsid w:val="00FE7D8C"/>
    <w:rsid w:val="00FE7ECF"/>
    <w:rsid w:val="00FF1F88"/>
    <w:rsid w:val="00FF214E"/>
    <w:rsid w:val="00FF23F7"/>
    <w:rsid w:val="00FF2706"/>
    <w:rsid w:val="00FF38DB"/>
    <w:rsid w:val="00FF3D21"/>
    <w:rsid w:val="00FF4C52"/>
    <w:rsid w:val="00FF4FEC"/>
    <w:rsid w:val="00FF5DB6"/>
    <w:rsid w:val="00FF6FA5"/>
    <w:rsid w:val="00FF7449"/>
    <w:rsid w:val="00FF744D"/>
    <w:rsid w:val="00FF7D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edede"/>
    </o:shapedefaults>
    <o:shapelayout v:ext="edit">
      <o:idmap v:ext="edit" data="1"/>
      <o:rules v:ext="edit">
        <o:r id="V:Rule1" type="connector" idref="#_x0000_s1031"/>
        <o:r id="V:Rule2" type="connector" idref="#_x0000_s1033"/>
      </o:rules>
    </o:shapelayout>
  </w:shapeDefaults>
  <w:decimalSymbol w:val="."/>
  <w:listSeparator w:val=";"/>
  <w14:docId w14:val="143487AD"/>
  <w15:docId w15:val="{0147A0F7-E34F-4255-B73A-D5A76428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9A4"/>
    <w:pPr>
      <w:spacing w:line="276" w:lineRule="auto"/>
      <w:jc w:val="both"/>
    </w:pPr>
    <w:rPr>
      <w:rFonts w:cstheme="minorBidi"/>
      <w:sz w:val="24"/>
      <w:szCs w:val="22"/>
      <w:lang w:eastAsia="en-US"/>
    </w:rPr>
  </w:style>
  <w:style w:type="paragraph" w:styleId="Heading1">
    <w:name w:val="heading 1"/>
    <w:basedOn w:val="Normal"/>
    <w:next w:val="Normal"/>
    <w:link w:val="Heading1Char"/>
    <w:uiPriority w:val="9"/>
    <w:qFormat/>
    <w:rsid w:val="00BE7935"/>
    <w:pPr>
      <w:keepNext/>
      <w:keepLines/>
      <w:numPr>
        <w:numId w:val="1"/>
      </w:numPr>
      <w:spacing w:after="240"/>
      <w:outlineLvl w:val="0"/>
    </w:pPr>
    <w:rPr>
      <w:rFonts w:eastAsiaTheme="majorEastAsia" w:cstheme="majorBidi"/>
      <w:b/>
      <w:bCs/>
      <w:color w:val="365F91" w:themeColor="accent1" w:themeShade="BF"/>
      <w:sz w:val="28"/>
      <w:szCs w:val="28"/>
      <w:lang w:eastAsia="et-EE"/>
    </w:rPr>
  </w:style>
  <w:style w:type="paragraph" w:styleId="Heading2">
    <w:name w:val="heading 2"/>
    <w:basedOn w:val="Normal"/>
    <w:next w:val="Normal"/>
    <w:link w:val="Heading2Char"/>
    <w:uiPriority w:val="9"/>
    <w:unhideWhenUsed/>
    <w:qFormat/>
    <w:rsid w:val="00BE7935"/>
    <w:pPr>
      <w:keepNext/>
      <w:keepLines/>
      <w:numPr>
        <w:ilvl w:val="1"/>
        <w:numId w:val="1"/>
      </w:numPr>
      <w:spacing w:after="240"/>
      <w:outlineLvl w:val="1"/>
    </w:pPr>
    <w:rPr>
      <w:rFonts w:eastAsiaTheme="majorEastAsia" w:cstheme="majorBidi"/>
      <w:b/>
      <w:bCs/>
      <w:color w:val="4F81BD" w:themeColor="accent1"/>
      <w:sz w:val="28"/>
      <w:szCs w:val="26"/>
      <w:lang w:eastAsia="et-EE"/>
    </w:rPr>
  </w:style>
  <w:style w:type="paragraph" w:styleId="Heading3">
    <w:name w:val="heading 3"/>
    <w:basedOn w:val="Normal"/>
    <w:next w:val="Normal"/>
    <w:link w:val="Heading3Char"/>
    <w:uiPriority w:val="9"/>
    <w:unhideWhenUsed/>
    <w:qFormat/>
    <w:rsid w:val="00BE7935"/>
    <w:pPr>
      <w:keepNext/>
      <w:keepLines/>
      <w:numPr>
        <w:ilvl w:val="2"/>
        <w:numId w:val="1"/>
      </w:numPr>
      <w:spacing w:after="240"/>
      <w:outlineLvl w:val="2"/>
    </w:pPr>
    <w:rPr>
      <w:rFonts w:eastAsiaTheme="majorEastAsia" w:cstheme="majorBidi"/>
      <w:b/>
      <w:bCs/>
      <w:color w:val="4F81BD" w:themeColor="accent1"/>
      <w:szCs w:val="20"/>
      <w:lang w:eastAsia="et-EE"/>
    </w:rPr>
  </w:style>
  <w:style w:type="paragraph" w:styleId="Heading4">
    <w:name w:val="heading 4"/>
    <w:basedOn w:val="Normal"/>
    <w:next w:val="Normal"/>
    <w:link w:val="Heading4Char"/>
    <w:uiPriority w:val="9"/>
    <w:unhideWhenUsed/>
    <w:qFormat/>
    <w:rsid w:val="00695771"/>
    <w:pPr>
      <w:keepNext/>
      <w:keepLines/>
      <w:numPr>
        <w:ilvl w:val="3"/>
        <w:numId w:val="1"/>
      </w:numPr>
      <w:spacing w:before="200"/>
      <w:outlineLvl w:val="3"/>
    </w:pPr>
    <w:rPr>
      <w:rFonts w:eastAsiaTheme="majorEastAsia" w:cstheme="majorBidi"/>
      <w:b/>
      <w:bCs/>
      <w:i/>
      <w:iCs/>
      <w:color w:val="4F81BD" w:themeColor="accent1"/>
      <w:szCs w:val="20"/>
      <w:lang w:eastAsia="et-EE"/>
    </w:rPr>
  </w:style>
  <w:style w:type="paragraph" w:styleId="Heading5">
    <w:name w:val="heading 5"/>
    <w:basedOn w:val="Normal"/>
    <w:next w:val="Normal"/>
    <w:link w:val="Heading5Char"/>
    <w:uiPriority w:val="9"/>
    <w:unhideWhenUsed/>
    <w:qFormat/>
    <w:rsid w:val="001969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969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969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969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1969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5569"/>
    <w:pPr>
      <w:tabs>
        <w:tab w:val="center" w:pos="4513"/>
        <w:tab w:val="right" w:pos="9026"/>
      </w:tabs>
    </w:pPr>
  </w:style>
  <w:style w:type="character" w:customStyle="1" w:styleId="HeaderChar">
    <w:name w:val="Header Char"/>
    <w:basedOn w:val="DefaultParagraphFont"/>
    <w:link w:val="Header"/>
    <w:uiPriority w:val="99"/>
    <w:rsid w:val="000A5569"/>
  </w:style>
  <w:style w:type="paragraph" w:styleId="Footer">
    <w:name w:val="footer"/>
    <w:basedOn w:val="Normal"/>
    <w:link w:val="FooterChar"/>
    <w:unhideWhenUsed/>
    <w:rsid w:val="000A5569"/>
    <w:pPr>
      <w:tabs>
        <w:tab w:val="center" w:pos="4513"/>
        <w:tab w:val="right" w:pos="9026"/>
      </w:tabs>
    </w:pPr>
  </w:style>
  <w:style w:type="character" w:customStyle="1" w:styleId="FooterChar">
    <w:name w:val="Footer Char"/>
    <w:basedOn w:val="DefaultParagraphFont"/>
    <w:link w:val="Footer"/>
    <w:rsid w:val="000A5569"/>
  </w:style>
  <w:style w:type="paragraph" w:styleId="BodyText">
    <w:name w:val="Body Text"/>
    <w:basedOn w:val="Normal"/>
    <w:link w:val="BodyTextChar"/>
    <w:rsid w:val="000A5569"/>
    <w:rPr>
      <w:rFonts w:eastAsia="Times New Roman" w:cs="Times New Roman"/>
      <w:color w:val="000000"/>
      <w:szCs w:val="17"/>
    </w:rPr>
  </w:style>
  <w:style w:type="character" w:customStyle="1" w:styleId="BodyTextChar">
    <w:name w:val="Body Text Char"/>
    <w:basedOn w:val="DefaultParagraphFont"/>
    <w:link w:val="BodyText"/>
    <w:rsid w:val="000A5569"/>
    <w:rPr>
      <w:rFonts w:ascii="Times New Roman" w:eastAsia="Times New Roman" w:hAnsi="Times New Roman" w:cs="Times New Roman"/>
      <w:color w:val="000000"/>
      <w:sz w:val="24"/>
      <w:szCs w:val="17"/>
    </w:rPr>
  </w:style>
  <w:style w:type="paragraph" w:styleId="BalloonText">
    <w:name w:val="Balloon Text"/>
    <w:basedOn w:val="Normal"/>
    <w:link w:val="BalloonTextChar"/>
    <w:uiPriority w:val="99"/>
    <w:semiHidden/>
    <w:unhideWhenUsed/>
    <w:rsid w:val="000A5569"/>
    <w:rPr>
      <w:rFonts w:ascii="Tahoma" w:hAnsi="Tahoma" w:cs="Tahoma"/>
      <w:sz w:val="16"/>
      <w:szCs w:val="16"/>
    </w:rPr>
  </w:style>
  <w:style w:type="character" w:customStyle="1" w:styleId="BalloonTextChar">
    <w:name w:val="Balloon Text Char"/>
    <w:basedOn w:val="DefaultParagraphFont"/>
    <w:link w:val="BalloonText"/>
    <w:uiPriority w:val="99"/>
    <w:semiHidden/>
    <w:rsid w:val="000A5569"/>
    <w:rPr>
      <w:rFonts w:ascii="Tahoma" w:hAnsi="Tahoma" w:cs="Tahoma"/>
      <w:sz w:val="16"/>
      <w:szCs w:val="16"/>
    </w:rPr>
  </w:style>
  <w:style w:type="character" w:customStyle="1" w:styleId="Heading1Char">
    <w:name w:val="Heading 1 Char"/>
    <w:basedOn w:val="DefaultParagraphFont"/>
    <w:link w:val="Heading1"/>
    <w:rsid w:val="00BE7935"/>
    <w:rPr>
      <w:rFonts w:eastAsiaTheme="majorEastAsia" w:cstheme="majorBidi"/>
      <w:b/>
      <w:bCs/>
      <w:color w:val="365F91" w:themeColor="accent1" w:themeShade="BF"/>
      <w:sz w:val="28"/>
      <w:szCs w:val="28"/>
    </w:rPr>
  </w:style>
  <w:style w:type="paragraph" w:styleId="ListParagraph">
    <w:name w:val="List Paragraph"/>
    <w:basedOn w:val="Normal"/>
    <w:link w:val="ListParagraphChar"/>
    <w:uiPriority w:val="34"/>
    <w:qFormat/>
    <w:rsid w:val="00E046CE"/>
    <w:pPr>
      <w:ind w:left="720"/>
      <w:contextualSpacing/>
    </w:pPr>
  </w:style>
  <w:style w:type="character" w:customStyle="1" w:styleId="Heading2Char">
    <w:name w:val="Heading 2 Char"/>
    <w:basedOn w:val="DefaultParagraphFont"/>
    <w:link w:val="Heading2"/>
    <w:uiPriority w:val="9"/>
    <w:rsid w:val="00BE7935"/>
    <w:rPr>
      <w:rFonts w:eastAsiaTheme="majorEastAsia" w:cstheme="majorBidi"/>
      <w:b/>
      <w:bCs/>
      <w:color w:val="4F81BD" w:themeColor="accent1"/>
      <w:sz w:val="28"/>
      <w:szCs w:val="26"/>
    </w:rPr>
  </w:style>
  <w:style w:type="character" w:customStyle="1" w:styleId="Heading5Char">
    <w:name w:val="Heading 5 Char"/>
    <w:basedOn w:val="DefaultParagraphFont"/>
    <w:link w:val="Heading5"/>
    <w:rsid w:val="0019691C"/>
    <w:rPr>
      <w:rFonts w:asciiTheme="majorHAnsi" w:eastAsiaTheme="majorEastAsia" w:hAnsiTheme="majorHAnsi" w:cstheme="majorBidi"/>
      <w:color w:val="243F60" w:themeColor="accent1" w:themeShade="7F"/>
      <w:sz w:val="24"/>
      <w:szCs w:val="22"/>
      <w:lang w:eastAsia="en-US"/>
    </w:rPr>
  </w:style>
  <w:style w:type="character" w:customStyle="1" w:styleId="Heading3Char">
    <w:name w:val="Heading 3 Char"/>
    <w:basedOn w:val="DefaultParagraphFont"/>
    <w:link w:val="Heading3"/>
    <w:rsid w:val="00BE7935"/>
    <w:rPr>
      <w:rFonts w:eastAsiaTheme="majorEastAsia" w:cstheme="majorBidi"/>
      <w:b/>
      <w:bCs/>
      <w:color w:val="4F81BD" w:themeColor="accent1"/>
      <w:sz w:val="24"/>
    </w:rPr>
  </w:style>
  <w:style w:type="character" w:customStyle="1" w:styleId="Heading4Char">
    <w:name w:val="Heading 4 Char"/>
    <w:basedOn w:val="DefaultParagraphFont"/>
    <w:link w:val="Heading4"/>
    <w:rsid w:val="00695771"/>
    <w:rPr>
      <w:rFonts w:eastAsiaTheme="majorEastAsia" w:cstheme="majorBidi"/>
      <w:b/>
      <w:bCs/>
      <w:i/>
      <w:iCs/>
      <w:color w:val="4F81BD" w:themeColor="accent1"/>
      <w:sz w:val="24"/>
    </w:rPr>
  </w:style>
  <w:style w:type="character" w:customStyle="1" w:styleId="Heading6Char">
    <w:name w:val="Heading 6 Char"/>
    <w:basedOn w:val="DefaultParagraphFont"/>
    <w:link w:val="Heading6"/>
    <w:rsid w:val="0019691C"/>
    <w:rPr>
      <w:rFonts w:asciiTheme="majorHAnsi" w:eastAsiaTheme="majorEastAsia" w:hAnsiTheme="majorHAnsi" w:cstheme="majorBidi"/>
      <w:i/>
      <w:iCs/>
      <w:color w:val="243F60" w:themeColor="accent1" w:themeShade="7F"/>
      <w:sz w:val="24"/>
      <w:szCs w:val="22"/>
      <w:lang w:eastAsia="en-US"/>
    </w:rPr>
  </w:style>
  <w:style w:type="character" w:customStyle="1" w:styleId="Heading7Char">
    <w:name w:val="Heading 7 Char"/>
    <w:basedOn w:val="DefaultParagraphFont"/>
    <w:link w:val="Heading7"/>
    <w:rsid w:val="0019691C"/>
    <w:rPr>
      <w:rFonts w:asciiTheme="majorHAnsi" w:eastAsiaTheme="majorEastAsia" w:hAnsiTheme="majorHAnsi" w:cstheme="majorBidi"/>
      <w:i/>
      <w:iCs/>
      <w:color w:val="404040" w:themeColor="text1" w:themeTint="BF"/>
      <w:sz w:val="24"/>
      <w:szCs w:val="22"/>
      <w:lang w:eastAsia="en-US"/>
    </w:rPr>
  </w:style>
  <w:style w:type="character" w:customStyle="1" w:styleId="Heading8Char">
    <w:name w:val="Heading 8 Char"/>
    <w:basedOn w:val="DefaultParagraphFont"/>
    <w:link w:val="Heading8"/>
    <w:rsid w:val="0019691C"/>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19691C"/>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495583"/>
    <w:rPr>
      <w:strike w:val="0"/>
      <w:dstrike w:val="0"/>
      <w:color w:val="99CB00"/>
      <w:u w:val="none"/>
      <w:effect w:val="none"/>
    </w:rPr>
  </w:style>
  <w:style w:type="paragraph" w:styleId="NoSpacing">
    <w:name w:val="No Spacing"/>
    <w:aliases w:val="Normal bullet,Normal bullets"/>
    <w:basedOn w:val="Normal"/>
    <w:uiPriority w:val="1"/>
    <w:qFormat/>
    <w:rsid w:val="006E69A4"/>
    <w:pPr>
      <w:numPr>
        <w:numId w:val="2"/>
      </w:numPr>
      <w:jc w:val="left"/>
    </w:pPr>
  </w:style>
  <w:style w:type="character" w:styleId="PageNumber">
    <w:name w:val="page number"/>
    <w:basedOn w:val="DefaultParagraphFont"/>
    <w:uiPriority w:val="99"/>
    <w:rsid w:val="00862EB1"/>
  </w:style>
  <w:style w:type="paragraph" w:styleId="TOCHeading">
    <w:name w:val="TOC Heading"/>
    <w:basedOn w:val="Heading1"/>
    <w:next w:val="Normal"/>
    <w:uiPriority w:val="39"/>
    <w:unhideWhenUsed/>
    <w:qFormat/>
    <w:rsid w:val="00865A30"/>
    <w:pPr>
      <w:numPr>
        <w:numId w:val="0"/>
      </w:numPr>
      <w:outlineLvl w:val="9"/>
    </w:pPr>
    <w:rPr>
      <w:rFonts w:asciiTheme="majorHAnsi" w:hAnsiTheme="majorHAnsi"/>
      <w:lang w:eastAsia="en-US"/>
    </w:rPr>
  </w:style>
  <w:style w:type="paragraph" w:styleId="TOC1">
    <w:name w:val="toc 1"/>
    <w:basedOn w:val="Normal"/>
    <w:next w:val="Normal"/>
    <w:autoRedefine/>
    <w:uiPriority w:val="39"/>
    <w:unhideWhenUsed/>
    <w:qFormat/>
    <w:rsid w:val="00040360"/>
    <w:pPr>
      <w:tabs>
        <w:tab w:val="left" w:pos="480"/>
        <w:tab w:val="right" w:leader="dot" w:pos="9072"/>
      </w:tabs>
      <w:spacing w:after="100"/>
    </w:pPr>
  </w:style>
  <w:style w:type="paragraph" w:styleId="TOC2">
    <w:name w:val="toc 2"/>
    <w:basedOn w:val="Normal"/>
    <w:next w:val="Normal"/>
    <w:autoRedefine/>
    <w:uiPriority w:val="39"/>
    <w:unhideWhenUsed/>
    <w:qFormat/>
    <w:rsid w:val="00040360"/>
    <w:pPr>
      <w:tabs>
        <w:tab w:val="left" w:pos="880"/>
        <w:tab w:val="right" w:leader="dot" w:pos="9072"/>
      </w:tabs>
      <w:spacing w:after="40"/>
      <w:ind w:left="238"/>
    </w:pPr>
  </w:style>
  <w:style w:type="paragraph" w:styleId="NormalWeb">
    <w:name w:val="Normal (Web)"/>
    <w:basedOn w:val="Normal"/>
    <w:link w:val="NormalWebChar"/>
    <w:uiPriority w:val="99"/>
    <w:rsid w:val="00CC69C3"/>
    <w:pPr>
      <w:spacing w:before="100" w:beforeAutospacing="1" w:after="100" w:afterAutospacing="1"/>
    </w:pPr>
    <w:rPr>
      <w:rFonts w:eastAsia="Times New Roman" w:cs="Times New Roman"/>
      <w:color w:val="000000"/>
      <w:szCs w:val="24"/>
      <w:lang w:val="en-US"/>
    </w:rPr>
  </w:style>
  <w:style w:type="character" w:customStyle="1" w:styleId="uudisetext1">
    <w:name w:val="uudisetext1"/>
    <w:basedOn w:val="DefaultParagraphFont"/>
    <w:rsid w:val="00CC69C3"/>
    <w:rPr>
      <w:rFonts w:ascii="Arial" w:hAnsi="Arial" w:cs="Arial" w:hint="default"/>
      <w:strike w:val="0"/>
      <w:dstrike w:val="0"/>
      <w:color w:val="535353"/>
      <w:sz w:val="17"/>
      <w:szCs w:val="17"/>
      <w:u w:val="none"/>
      <w:effect w:val="none"/>
    </w:rPr>
  </w:style>
  <w:style w:type="character" w:customStyle="1" w:styleId="NormalWebChar">
    <w:name w:val="Normal (Web) Char"/>
    <w:basedOn w:val="DefaultParagraphFont"/>
    <w:link w:val="NormalWeb"/>
    <w:rsid w:val="00CC69C3"/>
    <w:rPr>
      <w:rFonts w:ascii="Times New Roman" w:eastAsia="Times New Roman" w:hAnsi="Times New Roman" w:cs="Times New Roman"/>
      <w:color w:val="000000"/>
      <w:sz w:val="24"/>
      <w:szCs w:val="24"/>
      <w:lang w:val="en-US"/>
    </w:rPr>
  </w:style>
  <w:style w:type="character" w:styleId="FollowedHyperlink">
    <w:name w:val="FollowedHyperlink"/>
    <w:basedOn w:val="DefaultParagraphFont"/>
    <w:uiPriority w:val="99"/>
    <w:semiHidden/>
    <w:unhideWhenUsed/>
    <w:rsid w:val="00DB01BF"/>
    <w:rPr>
      <w:color w:val="800080" w:themeColor="followedHyperlink"/>
      <w:u w:val="single"/>
    </w:rPr>
  </w:style>
  <w:style w:type="paragraph" w:styleId="TOC3">
    <w:name w:val="toc 3"/>
    <w:basedOn w:val="Normal"/>
    <w:next w:val="Normal"/>
    <w:autoRedefine/>
    <w:uiPriority w:val="39"/>
    <w:unhideWhenUsed/>
    <w:qFormat/>
    <w:rsid w:val="00040360"/>
    <w:pPr>
      <w:tabs>
        <w:tab w:val="left" w:pos="1320"/>
        <w:tab w:val="right" w:leader="dot" w:pos="9072"/>
      </w:tabs>
      <w:spacing w:after="100"/>
      <w:ind w:left="480"/>
    </w:pPr>
  </w:style>
  <w:style w:type="paragraph" w:styleId="BodyTextIndent">
    <w:name w:val="Body Text Indent"/>
    <w:basedOn w:val="Normal"/>
    <w:link w:val="BodyTextIndentChar"/>
    <w:unhideWhenUsed/>
    <w:rsid w:val="00976B06"/>
    <w:pPr>
      <w:spacing w:after="120"/>
      <w:ind w:left="283"/>
    </w:pPr>
  </w:style>
  <w:style w:type="character" w:customStyle="1" w:styleId="BodyTextIndentChar">
    <w:name w:val="Body Text Indent Char"/>
    <w:basedOn w:val="DefaultParagraphFont"/>
    <w:link w:val="BodyTextIndent"/>
    <w:rsid w:val="00976B06"/>
    <w:rPr>
      <w:rFonts w:ascii="Times New Roman" w:hAnsi="Times New Roman"/>
      <w:sz w:val="24"/>
    </w:rPr>
  </w:style>
  <w:style w:type="paragraph" w:customStyle="1" w:styleId="wfxRecipient">
    <w:name w:val="wfxRecipient"/>
    <w:basedOn w:val="Normal"/>
    <w:rsid w:val="00976B06"/>
    <w:rPr>
      <w:rFonts w:eastAsia="Times New Roman" w:cs="Times New Roman"/>
      <w:szCs w:val="20"/>
    </w:rPr>
  </w:style>
  <w:style w:type="table" w:styleId="TableGrid">
    <w:name w:val="Table Grid"/>
    <w:basedOn w:val="TableNormal"/>
    <w:uiPriority w:val="59"/>
    <w:rsid w:val="00DF416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11">
    <w:name w:val="Light List - Accent 11"/>
    <w:basedOn w:val="TableNormal"/>
    <w:uiPriority w:val="61"/>
    <w:rsid w:val="00DF41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12pt">
    <w:name w:val="Normal + 12 pt"/>
    <w:basedOn w:val="Normal"/>
    <w:link w:val="Normal12ptMrk"/>
    <w:rsid w:val="00CF5750"/>
    <w:rPr>
      <w:rFonts w:eastAsia="Times New Roman" w:cs="Times New Roman"/>
      <w:szCs w:val="20"/>
    </w:rPr>
  </w:style>
  <w:style w:type="character" w:customStyle="1" w:styleId="Normal12ptMrk">
    <w:name w:val="Normal + 12 pt Märk"/>
    <w:basedOn w:val="DefaultParagraphFont"/>
    <w:link w:val="Normal12pt"/>
    <w:rsid w:val="00CF5750"/>
    <w:rPr>
      <w:rFonts w:ascii="Times New Roman" w:eastAsia="Times New Roman" w:hAnsi="Times New Roman" w:cs="Times New Roman"/>
      <w:sz w:val="24"/>
      <w:szCs w:val="20"/>
    </w:rPr>
  </w:style>
  <w:style w:type="character" w:styleId="IntenseEmphasis">
    <w:name w:val="Intense Emphasis"/>
    <w:basedOn w:val="DefaultParagraphFont"/>
    <w:uiPriority w:val="21"/>
    <w:qFormat/>
    <w:rsid w:val="00CF5750"/>
    <w:rPr>
      <w:b/>
      <w:bCs/>
      <w:i/>
      <w:iCs/>
      <w:color w:val="4F81BD" w:themeColor="accent1"/>
    </w:rPr>
  </w:style>
  <w:style w:type="paragraph" w:customStyle="1" w:styleId="tekst">
    <w:name w:val="tekst"/>
    <w:basedOn w:val="Normal"/>
    <w:rsid w:val="009C7BB9"/>
    <w:pPr>
      <w:ind w:firstLine="426"/>
    </w:pPr>
    <w:rPr>
      <w:rFonts w:eastAsia="Times New Roman" w:cs="Times New Roman"/>
      <w:szCs w:val="20"/>
      <w:lang w:eastAsia="et-EE"/>
    </w:rPr>
  </w:style>
  <w:style w:type="paragraph" w:customStyle="1" w:styleId="Pealkirjalaad2">
    <w:name w:val="Pealkirjalaad 2"/>
    <w:basedOn w:val="Heading2"/>
    <w:rsid w:val="00B233FA"/>
    <w:pPr>
      <w:keepLines w:val="0"/>
      <w:tabs>
        <w:tab w:val="num" w:pos="855"/>
      </w:tabs>
      <w:spacing w:before="360" w:after="360"/>
      <w:ind w:left="936" w:hanging="936"/>
    </w:pPr>
    <w:rPr>
      <w:rFonts w:ascii="Arial" w:eastAsia="Times New Roman" w:hAnsi="Arial" w:cs="Tahoma"/>
      <w:i/>
      <w:iCs/>
      <w:color w:val="auto"/>
      <w:szCs w:val="28"/>
      <w:lang w:val="fi-FI"/>
    </w:rPr>
  </w:style>
  <w:style w:type="paragraph" w:styleId="FootnoteText">
    <w:name w:val="footnote text"/>
    <w:basedOn w:val="Heading1"/>
    <w:link w:val="FootnoteTextChar"/>
    <w:uiPriority w:val="99"/>
    <w:rsid w:val="00B233FA"/>
    <w:pPr>
      <w:spacing w:before="120"/>
    </w:pPr>
    <w:rPr>
      <w:rFonts w:eastAsia="Times New Roman" w:cs="Times New Roman"/>
      <w:sz w:val="20"/>
      <w:szCs w:val="20"/>
    </w:rPr>
  </w:style>
  <w:style w:type="character" w:customStyle="1" w:styleId="FootnoteTextChar">
    <w:name w:val="Footnote Text Char"/>
    <w:basedOn w:val="DefaultParagraphFont"/>
    <w:link w:val="FootnoteText"/>
    <w:uiPriority w:val="99"/>
    <w:rsid w:val="00DC3DC3"/>
    <w:rPr>
      <w:rFonts w:eastAsia="Times New Roman"/>
      <w:b/>
      <w:bCs/>
      <w:color w:val="365F91" w:themeColor="accent1" w:themeShade="BF"/>
    </w:rPr>
  </w:style>
  <w:style w:type="character" w:styleId="FootnoteReference">
    <w:name w:val="footnote reference"/>
    <w:basedOn w:val="DefaultParagraphFont"/>
    <w:rsid w:val="00B233FA"/>
    <w:rPr>
      <w:vertAlign w:val="superscript"/>
    </w:rPr>
  </w:style>
  <w:style w:type="table" w:customStyle="1" w:styleId="LightList-Accent12">
    <w:name w:val="Light List - Accent 12"/>
    <w:basedOn w:val="TableNormal"/>
    <w:uiPriority w:val="61"/>
    <w:rsid w:val="0030331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927FD8"/>
    <w:rPr>
      <w:sz w:val="16"/>
      <w:szCs w:val="16"/>
    </w:rPr>
  </w:style>
  <w:style w:type="paragraph" w:styleId="CommentText">
    <w:name w:val="annotation text"/>
    <w:basedOn w:val="Normal"/>
    <w:link w:val="CommentTextChar"/>
    <w:semiHidden/>
    <w:unhideWhenUsed/>
    <w:rsid w:val="00927FD8"/>
    <w:rPr>
      <w:sz w:val="20"/>
      <w:szCs w:val="20"/>
    </w:rPr>
  </w:style>
  <w:style w:type="character" w:customStyle="1" w:styleId="CommentTextChar">
    <w:name w:val="Comment Text Char"/>
    <w:basedOn w:val="DefaultParagraphFont"/>
    <w:link w:val="CommentText"/>
    <w:semiHidden/>
    <w:rsid w:val="00927FD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27FD8"/>
    <w:rPr>
      <w:b/>
      <w:bCs/>
    </w:rPr>
  </w:style>
  <w:style w:type="character" w:customStyle="1" w:styleId="CommentSubjectChar">
    <w:name w:val="Comment Subject Char"/>
    <w:basedOn w:val="CommentTextChar"/>
    <w:link w:val="CommentSubject"/>
    <w:uiPriority w:val="99"/>
    <w:semiHidden/>
    <w:rsid w:val="00927FD8"/>
    <w:rPr>
      <w:rFonts w:ascii="Times New Roman" w:hAnsi="Times New Roman"/>
      <w:b/>
      <w:bCs/>
      <w:sz w:val="20"/>
      <w:szCs w:val="20"/>
    </w:rPr>
  </w:style>
  <w:style w:type="paragraph" w:customStyle="1" w:styleId="Textbody">
    <w:name w:val="Text body"/>
    <w:basedOn w:val="Normal"/>
    <w:rsid w:val="008226A4"/>
    <w:pPr>
      <w:widowControl w:val="0"/>
      <w:suppressAutoHyphens/>
      <w:overflowPunct w:val="0"/>
      <w:autoSpaceDE w:val="0"/>
      <w:autoSpaceDN w:val="0"/>
      <w:adjustRightInd w:val="0"/>
      <w:spacing w:after="120"/>
      <w:textAlignment w:val="baseline"/>
    </w:pPr>
    <w:rPr>
      <w:rFonts w:eastAsia="Times New Roman" w:cs="Times New Roman"/>
      <w:noProof/>
      <w:szCs w:val="20"/>
      <w:lang w:val="en-GB"/>
    </w:rPr>
  </w:style>
  <w:style w:type="paragraph" w:customStyle="1" w:styleId="loetelu">
    <w:name w:val="loetelu"/>
    <w:basedOn w:val="Normal"/>
    <w:rsid w:val="000C4FF4"/>
    <w:pPr>
      <w:spacing w:before="100" w:beforeAutospacing="1" w:after="100" w:afterAutospacing="1"/>
    </w:pPr>
    <w:rPr>
      <w:rFonts w:eastAsia="Times New Roman" w:cs="Times New Roman"/>
      <w:szCs w:val="24"/>
      <w:lang w:eastAsia="et-EE"/>
    </w:rPr>
  </w:style>
  <w:style w:type="paragraph" w:styleId="HTMLPreformatted">
    <w:name w:val="HTML Preformatted"/>
    <w:basedOn w:val="Normal"/>
    <w:link w:val="HTMLPreformattedChar"/>
    <w:uiPriority w:val="99"/>
    <w:semiHidden/>
    <w:unhideWhenUsed/>
    <w:rsid w:val="00C8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C829BA"/>
    <w:rPr>
      <w:rFonts w:ascii="Courier New" w:eastAsia="Times New Roman" w:hAnsi="Courier New" w:cs="Courier New"/>
      <w:sz w:val="20"/>
      <w:szCs w:val="20"/>
      <w:lang w:eastAsia="et-EE"/>
    </w:rPr>
  </w:style>
  <w:style w:type="paragraph" w:styleId="Revision">
    <w:name w:val="Revision"/>
    <w:hidden/>
    <w:uiPriority w:val="99"/>
    <w:semiHidden/>
    <w:rsid w:val="009A1C00"/>
    <w:rPr>
      <w:sz w:val="24"/>
    </w:rPr>
  </w:style>
  <w:style w:type="paragraph" w:styleId="Caption">
    <w:name w:val="caption"/>
    <w:basedOn w:val="Normal"/>
    <w:next w:val="Normal"/>
    <w:uiPriority w:val="35"/>
    <w:unhideWhenUsed/>
    <w:qFormat/>
    <w:rsid w:val="00A75C70"/>
    <w:pPr>
      <w:spacing w:after="240"/>
    </w:pPr>
    <w:rPr>
      <w:b/>
      <w:bCs/>
      <w:color w:val="4F81BD" w:themeColor="accent1"/>
      <w:sz w:val="20"/>
      <w:szCs w:val="18"/>
    </w:rPr>
  </w:style>
  <w:style w:type="paragraph" w:customStyle="1" w:styleId="FootnoteText1">
    <w:name w:val="Footnote Text1"/>
    <w:basedOn w:val="Normal"/>
    <w:next w:val="FootnoteText"/>
    <w:rsid w:val="00B233FA"/>
    <w:pPr>
      <w:spacing w:before="120"/>
    </w:pPr>
    <w:rPr>
      <w:rFonts w:eastAsia="Times New Roman" w:cs="Times New Roman"/>
      <w:sz w:val="20"/>
      <w:szCs w:val="20"/>
    </w:rPr>
  </w:style>
  <w:style w:type="paragraph" w:customStyle="1" w:styleId="Heading0">
    <w:name w:val="Heading 0"/>
    <w:basedOn w:val="ListParagraph"/>
    <w:link w:val="Heading0Char"/>
    <w:qFormat/>
    <w:rsid w:val="006E69A4"/>
    <w:pPr>
      <w:numPr>
        <w:numId w:val="3"/>
      </w:numPr>
      <w:spacing w:after="200"/>
      <w:jc w:val="left"/>
    </w:pPr>
    <w:rPr>
      <w:b/>
      <w:caps/>
      <w:color w:val="365F91" w:themeColor="accent1" w:themeShade="BF"/>
      <w:sz w:val="28"/>
      <w:szCs w:val="28"/>
    </w:rPr>
  </w:style>
  <w:style w:type="character" w:customStyle="1" w:styleId="ListParagraphChar">
    <w:name w:val="List Paragraph Char"/>
    <w:basedOn w:val="DefaultParagraphFont"/>
    <w:link w:val="ListParagraph"/>
    <w:uiPriority w:val="34"/>
    <w:rsid w:val="00613481"/>
    <w:rPr>
      <w:rFonts w:ascii="Times New Roman" w:hAnsi="Times New Roman"/>
    </w:rPr>
  </w:style>
  <w:style w:type="character" w:customStyle="1" w:styleId="Heading0Char">
    <w:name w:val="Heading 0 Char"/>
    <w:basedOn w:val="DefaultParagraphFont"/>
    <w:link w:val="Heading0"/>
    <w:rsid w:val="006E69A4"/>
    <w:rPr>
      <w:rFonts w:cstheme="minorBidi"/>
      <w:b/>
      <w:caps/>
      <w:color w:val="365F91" w:themeColor="accent1" w:themeShade="BF"/>
      <w:sz w:val="28"/>
      <w:szCs w:val="28"/>
      <w:lang w:eastAsia="en-US"/>
    </w:rPr>
  </w:style>
  <w:style w:type="paragraph" w:styleId="TOC9">
    <w:name w:val="toc 9"/>
    <w:basedOn w:val="Normal"/>
    <w:next w:val="Normal"/>
    <w:autoRedefine/>
    <w:uiPriority w:val="39"/>
    <w:semiHidden/>
    <w:unhideWhenUsed/>
    <w:rsid w:val="00EC2A19"/>
    <w:pPr>
      <w:spacing w:after="100"/>
      <w:ind w:left="1760"/>
    </w:pPr>
  </w:style>
  <w:style w:type="paragraph" w:styleId="IntenseQuote">
    <w:name w:val="Intense Quote"/>
    <w:basedOn w:val="Normal"/>
    <w:next w:val="Normal"/>
    <w:link w:val="IntenseQuoteChar"/>
    <w:uiPriority w:val="30"/>
    <w:qFormat/>
    <w:rsid w:val="006E6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E69A4"/>
    <w:rPr>
      <w:rFonts w:cstheme="minorBidi"/>
      <w:b/>
      <w:bCs/>
      <w:i/>
      <w:iCs/>
      <w:color w:val="4F81BD" w:themeColor="accent1"/>
      <w:sz w:val="24"/>
      <w:szCs w:val="22"/>
      <w:lang w:eastAsia="en-US"/>
    </w:rPr>
  </w:style>
  <w:style w:type="paragraph" w:customStyle="1" w:styleId="StyleArialNarrowJustified">
    <w:name w:val="Style Arial Narrow Justified"/>
    <w:basedOn w:val="Normal"/>
    <w:rsid w:val="002F5F83"/>
    <w:pPr>
      <w:spacing w:line="240" w:lineRule="auto"/>
    </w:pPr>
    <w:rPr>
      <w:rFonts w:ascii="Arial Narrow" w:eastAsia="Times New Roman" w:hAnsi="Arial Narrow" w:cs="Times New Roman"/>
      <w:sz w:val="18"/>
      <w:szCs w:val="20"/>
      <w:lang w:eastAsia="et-EE"/>
    </w:rPr>
  </w:style>
  <w:style w:type="paragraph" w:styleId="BodyText2">
    <w:name w:val="Body Text 2"/>
    <w:basedOn w:val="Normal"/>
    <w:link w:val="BodyText2Char"/>
    <w:uiPriority w:val="99"/>
    <w:semiHidden/>
    <w:unhideWhenUsed/>
    <w:rsid w:val="00126009"/>
    <w:pPr>
      <w:spacing w:after="120" w:line="480" w:lineRule="auto"/>
    </w:pPr>
  </w:style>
  <w:style w:type="character" w:customStyle="1" w:styleId="BodyText2Char">
    <w:name w:val="Body Text 2 Char"/>
    <w:basedOn w:val="DefaultParagraphFont"/>
    <w:link w:val="BodyText2"/>
    <w:uiPriority w:val="99"/>
    <w:semiHidden/>
    <w:rsid w:val="00126009"/>
    <w:rPr>
      <w:rFonts w:cstheme="minorBidi"/>
      <w:sz w:val="24"/>
      <w:szCs w:val="22"/>
      <w:lang w:eastAsia="en-US"/>
    </w:rPr>
  </w:style>
  <w:style w:type="paragraph" w:customStyle="1" w:styleId="WW-BodyText3">
    <w:name w:val="WW-Body Text 3"/>
    <w:basedOn w:val="Normal"/>
    <w:rsid w:val="00126009"/>
    <w:pPr>
      <w:suppressAutoHyphens/>
      <w:spacing w:after="120" w:line="240" w:lineRule="auto"/>
      <w:jc w:val="left"/>
    </w:pPr>
    <w:rPr>
      <w:rFonts w:eastAsia="Times New Roman" w:cs="Times New Roman"/>
      <w:sz w:val="16"/>
      <w:szCs w:val="16"/>
      <w:lang w:eastAsia="ar-SA"/>
    </w:rPr>
  </w:style>
  <w:style w:type="paragraph" w:customStyle="1" w:styleId="Default">
    <w:name w:val="Default"/>
    <w:rsid w:val="00C733F5"/>
    <w:pPr>
      <w:autoSpaceDE w:val="0"/>
      <w:autoSpaceDN w:val="0"/>
      <w:adjustRightInd w:val="0"/>
    </w:pPr>
    <w:rPr>
      <w:rFonts w:ascii="Calibri" w:hAnsi="Calibri" w:cs="Calibri"/>
      <w:color w:val="000000"/>
      <w:sz w:val="24"/>
      <w:szCs w:val="24"/>
    </w:rPr>
  </w:style>
  <w:style w:type="paragraph" w:customStyle="1" w:styleId="WW-BodyText21">
    <w:name w:val="WW-Body Text 21"/>
    <w:basedOn w:val="Normal"/>
    <w:rsid w:val="00C377ED"/>
    <w:pPr>
      <w:suppressAutoHyphens/>
      <w:spacing w:line="240" w:lineRule="auto"/>
    </w:pPr>
    <w:rPr>
      <w:rFonts w:eastAsia="Times New Roman" w:cs="Times New Roman"/>
      <w:sz w:val="26"/>
      <w:szCs w:val="20"/>
    </w:rPr>
  </w:style>
  <w:style w:type="paragraph" w:customStyle="1" w:styleId="DecimalAligned">
    <w:name w:val="Decimal Aligned"/>
    <w:basedOn w:val="Normal"/>
    <w:uiPriority w:val="40"/>
    <w:qFormat/>
    <w:rsid w:val="00C377ED"/>
    <w:pPr>
      <w:tabs>
        <w:tab w:val="decimal" w:pos="360"/>
      </w:tabs>
      <w:spacing w:after="200"/>
      <w:jc w:val="left"/>
    </w:pPr>
    <w:rPr>
      <w:rFonts w:ascii="Calibri" w:eastAsia="Times New Roman" w:hAnsi="Calibri" w:cs="Times New Roman"/>
      <w:sz w:val="22"/>
      <w:lang w:val="en-US"/>
    </w:rPr>
  </w:style>
  <w:style w:type="character" w:styleId="SubtleEmphasis">
    <w:name w:val="Subtle Emphasis"/>
    <w:basedOn w:val="DefaultParagraphFont"/>
    <w:uiPriority w:val="19"/>
    <w:qFormat/>
    <w:rsid w:val="00C377ED"/>
    <w:rPr>
      <w:rFonts w:eastAsia="Times New Roman" w:cs="Times New Roman"/>
      <w:bCs w:val="0"/>
      <w:i/>
      <w:iCs/>
      <w:color w:val="808080"/>
      <w:szCs w:val="22"/>
      <w:lang w:val="en-US"/>
    </w:rPr>
  </w:style>
  <w:style w:type="table" w:styleId="MediumShading2-Accent5">
    <w:name w:val="Medium Shading 2 Accent 5"/>
    <w:basedOn w:val="TableNormal"/>
    <w:uiPriority w:val="64"/>
    <w:rsid w:val="00C377ED"/>
    <w:rPr>
      <w:rFonts w:ascii="Calibri" w:eastAsia="Times New Roman" w:hAnsi="Calibr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2">
    <w:name w:val="Calendar 2"/>
    <w:basedOn w:val="TableNormal"/>
    <w:uiPriority w:val="99"/>
    <w:qFormat/>
    <w:rsid w:val="00C377ED"/>
    <w:pPr>
      <w:jc w:val="center"/>
    </w:pPr>
    <w:rPr>
      <w:rFonts w:ascii="Calibri" w:eastAsia="Times New Roman" w:hAnsi="Calibri"/>
      <w:sz w:val="28"/>
      <w:szCs w:val="28"/>
      <w:lang w:val="en-US" w:eastAsia="en-US" w:bidi="en-US"/>
    </w:rPr>
    <w:tblPr>
      <w:tblBorders>
        <w:insideV w:val="single" w:sz="4" w:space="0" w:color="95B3D7"/>
      </w:tblBorders>
    </w:tblPr>
    <w:tblStylePr w:type="firstRow">
      <w:rPr>
        <w:rFonts w:ascii="Cambria" w:eastAsia="Times New Roman" w:hAnsi="Cambri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MediumShading1-Accent11">
    <w:name w:val="Medium Shading 1 - Accent 11"/>
    <w:basedOn w:val="TableNormal"/>
    <w:uiPriority w:val="63"/>
    <w:rsid w:val="00C377ED"/>
    <w:rPr>
      <w:rFonts w:eastAsia="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List-Accent13">
    <w:name w:val="Light List - Accent 13"/>
    <w:basedOn w:val="TableNormal"/>
    <w:uiPriority w:val="61"/>
    <w:rsid w:val="00C377ED"/>
    <w:rPr>
      <w:rFonts w:eastAsia="Calibri"/>
    </w:rPr>
    <w:tblPr>
      <w:tblStyleRowBandSize w:val="1"/>
      <w:tblStyleColBandSize w:val="1"/>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cPr>
      <w:shd w:val="clear" w:color="auto" w:fill="FFFFFF" w:themeFill="background1"/>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C377ED"/>
    <w:rPr>
      <w:rFonts w:eastAsia="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trong">
    <w:name w:val="Strong"/>
    <w:basedOn w:val="DefaultParagraphFont"/>
    <w:uiPriority w:val="22"/>
    <w:qFormat/>
    <w:rsid w:val="00C377ED"/>
    <w:rPr>
      <w:b/>
      <w:bCs/>
    </w:rPr>
  </w:style>
  <w:style w:type="paragraph" w:customStyle="1" w:styleId="vv">
    <w:name w:val="vv"/>
    <w:basedOn w:val="Normal"/>
    <w:rsid w:val="00C377ED"/>
    <w:pPr>
      <w:spacing w:before="240" w:after="100" w:afterAutospacing="1" w:line="240" w:lineRule="auto"/>
      <w:jc w:val="left"/>
    </w:pPr>
    <w:rPr>
      <w:rFonts w:eastAsia="Times New Roman" w:cs="Times New Roman"/>
      <w:szCs w:val="24"/>
      <w:lang w:eastAsia="et-EE"/>
    </w:rPr>
  </w:style>
  <w:style w:type="character" w:customStyle="1" w:styleId="apple-tab-span">
    <w:name w:val="apple-tab-span"/>
    <w:basedOn w:val="DefaultParagraphFont"/>
    <w:rsid w:val="00C377ED"/>
  </w:style>
  <w:style w:type="character" w:styleId="Emphasis">
    <w:name w:val="Emphasis"/>
    <w:basedOn w:val="DefaultParagraphFont"/>
    <w:uiPriority w:val="20"/>
    <w:qFormat/>
    <w:rsid w:val="00C377ED"/>
    <w:rPr>
      <w:i/>
      <w:iCs/>
    </w:rPr>
  </w:style>
  <w:style w:type="paragraph" w:styleId="BodyText3">
    <w:name w:val="Body Text 3"/>
    <w:basedOn w:val="Normal"/>
    <w:link w:val="BodyText3Char"/>
    <w:uiPriority w:val="99"/>
    <w:semiHidden/>
    <w:unhideWhenUsed/>
    <w:rsid w:val="00C377ED"/>
    <w:pPr>
      <w:spacing w:after="120"/>
    </w:pPr>
    <w:rPr>
      <w:rFonts w:eastAsia="Calibri" w:cs="Times New Roman"/>
      <w:sz w:val="16"/>
      <w:szCs w:val="16"/>
    </w:rPr>
  </w:style>
  <w:style w:type="character" w:customStyle="1" w:styleId="BodyText3Char">
    <w:name w:val="Body Text 3 Char"/>
    <w:basedOn w:val="DefaultParagraphFont"/>
    <w:link w:val="BodyText3"/>
    <w:uiPriority w:val="99"/>
    <w:semiHidden/>
    <w:rsid w:val="00C377ED"/>
    <w:rPr>
      <w:rFonts w:eastAsia="Calibri"/>
      <w:sz w:val="16"/>
      <w:szCs w:val="16"/>
      <w:lang w:eastAsia="en-US"/>
    </w:rPr>
  </w:style>
  <w:style w:type="paragraph" w:customStyle="1" w:styleId="phitekst">
    <w:name w:val="põhitekst"/>
    <w:basedOn w:val="Heading2"/>
    <w:uiPriority w:val="99"/>
    <w:rsid w:val="00D622A8"/>
    <w:pPr>
      <w:keepNext w:val="0"/>
      <w:keepLines w:val="0"/>
      <w:numPr>
        <w:numId w:val="8"/>
      </w:numPr>
      <w:autoSpaceDE w:val="0"/>
      <w:autoSpaceDN w:val="0"/>
      <w:spacing w:after="0" w:line="240" w:lineRule="auto"/>
      <w:ind w:left="578" w:hanging="578"/>
    </w:pPr>
    <w:rPr>
      <w:rFonts w:eastAsia="Times New Roman" w:cs="Times New Roman"/>
      <w:i/>
      <w:iCs/>
      <w:color w:val="auto"/>
      <w:sz w:val="24"/>
      <w:szCs w:val="24"/>
    </w:rPr>
  </w:style>
  <w:style w:type="paragraph" w:customStyle="1" w:styleId="TableContents">
    <w:name w:val="Table Contents"/>
    <w:basedOn w:val="Normal"/>
    <w:rsid w:val="007804C5"/>
    <w:pPr>
      <w:suppressLineNumbers/>
      <w:suppressAutoHyphens/>
      <w:spacing w:line="240" w:lineRule="auto"/>
      <w:jc w:val="left"/>
    </w:pPr>
    <w:rPr>
      <w:rFonts w:eastAsia="Times New Roman" w:cs="Times New Roman"/>
      <w:szCs w:val="20"/>
      <w:lang w:eastAsia="ar-SA"/>
    </w:rPr>
  </w:style>
  <w:style w:type="paragraph" w:styleId="PlainText">
    <w:name w:val="Plain Text"/>
    <w:basedOn w:val="Normal"/>
    <w:link w:val="PlainTextChar"/>
    <w:semiHidden/>
    <w:rsid w:val="008B69C1"/>
    <w:pPr>
      <w:spacing w:line="240" w:lineRule="auto"/>
      <w:jc w:val="left"/>
    </w:pPr>
    <w:rPr>
      <w:rFonts w:ascii="Courier New" w:eastAsia="Times New Roman" w:hAnsi="Courier New" w:cs="Times New Roman"/>
      <w:sz w:val="20"/>
      <w:szCs w:val="20"/>
      <w:lang w:val="en-AU" w:eastAsia="et-EE"/>
    </w:rPr>
  </w:style>
  <w:style w:type="character" w:customStyle="1" w:styleId="PlainTextChar">
    <w:name w:val="Plain Text Char"/>
    <w:basedOn w:val="DefaultParagraphFont"/>
    <w:link w:val="PlainText"/>
    <w:semiHidden/>
    <w:rsid w:val="008B69C1"/>
    <w:rPr>
      <w:rFonts w:ascii="Courier New" w:eastAsia="Times New Roman" w:hAnsi="Courier New"/>
      <w:lang w:val="en-AU"/>
    </w:rPr>
  </w:style>
  <w:style w:type="paragraph" w:styleId="EndnoteText">
    <w:name w:val="endnote text"/>
    <w:basedOn w:val="Normal"/>
    <w:link w:val="EndnoteTextChar"/>
    <w:uiPriority w:val="99"/>
    <w:semiHidden/>
    <w:unhideWhenUsed/>
    <w:rsid w:val="005A4CAC"/>
    <w:pPr>
      <w:spacing w:line="240" w:lineRule="auto"/>
    </w:pPr>
    <w:rPr>
      <w:sz w:val="20"/>
      <w:szCs w:val="20"/>
    </w:rPr>
  </w:style>
  <w:style w:type="character" w:customStyle="1" w:styleId="EndnoteTextChar">
    <w:name w:val="Endnote Text Char"/>
    <w:basedOn w:val="DefaultParagraphFont"/>
    <w:link w:val="EndnoteText"/>
    <w:uiPriority w:val="99"/>
    <w:semiHidden/>
    <w:rsid w:val="005A4CAC"/>
    <w:rPr>
      <w:rFonts w:cstheme="minorBidi"/>
      <w:lang w:eastAsia="en-US"/>
    </w:rPr>
  </w:style>
  <w:style w:type="character" w:styleId="EndnoteReference">
    <w:name w:val="endnote reference"/>
    <w:basedOn w:val="DefaultParagraphFont"/>
    <w:uiPriority w:val="99"/>
    <w:semiHidden/>
    <w:unhideWhenUsed/>
    <w:rsid w:val="005A4CAC"/>
    <w:rPr>
      <w:vertAlign w:val="superscript"/>
    </w:rPr>
  </w:style>
  <w:style w:type="character" w:customStyle="1" w:styleId="fontstyle01">
    <w:name w:val="fontstyle01"/>
    <w:basedOn w:val="DefaultParagraphFont"/>
    <w:rsid w:val="00154066"/>
    <w:rPr>
      <w:rFonts w:ascii="Helvetica" w:hAnsi="Helvetica" w:hint="default"/>
      <w:b w:val="0"/>
      <w:bCs w:val="0"/>
      <w:i w:val="0"/>
      <w:iCs w:val="0"/>
      <w:color w:val="000000"/>
      <w:sz w:val="20"/>
      <w:szCs w:val="20"/>
    </w:rPr>
  </w:style>
  <w:style w:type="character" w:styleId="UnresolvedMention">
    <w:name w:val="Unresolved Mention"/>
    <w:basedOn w:val="DefaultParagraphFont"/>
    <w:uiPriority w:val="99"/>
    <w:semiHidden/>
    <w:unhideWhenUsed/>
    <w:rsid w:val="00470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02919">
      <w:bodyDiv w:val="1"/>
      <w:marLeft w:val="0"/>
      <w:marRight w:val="0"/>
      <w:marTop w:val="0"/>
      <w:marBottom w:val="0"/>
      <w:divBdr>
        <w:top w:val="none" w:sz="0" w:space="0" w:color="auto"/>
        <w:left w:val="none" w:sz="0" w:space="0" w:color="auto"/>
        <w:bottom w:val="none" w:sz="0" w:space="0" w:color="auto"/>
        <w:right w:val="none" w:sz="0" w:space="0" w:color="auto"/>
      </w:divBdr>
    </w:div>
    <w:div w:id="99181301">
      <w:bodyDiv w:val="1"/>
      <w:marLeft w:val="0"/>
      <w:marRight w:val="0"/>
      <w:marTop w:val="0"/>
      <w:marBottom w:val="0"/>
      <w:divBdr>
        <w:top w:val="none" w:sz="0" w:space="0" w:color="auto"/>
        <w:left w:val="none" w:sz="0" w:space="0" w:color="auto"/>
        <w:bottom w:val="none" w:sz="0" w:space="0" w:color="auto"/>
        <w:right w:val="none" w:sz="0" w:space="0" w:color="auto"/>
      </w:divBdr>
    </w:div>
    <w:div w:id="108621551">
      <w:bodyDiv w:val="1"/>
      <w:marLeft w:val="0"/>
      <w:marRight w:val="0"/>
      <w:marTop w:val="0"/>
      <w:marBottom w:val="0"/>
      <w:divBdr>
        <w:top w:val="none" w:sz="0" w:space="0" w:color="auto"/>
        <w:left w:val="none" w:sz="0" w:space="0" w:color="auto"/>
        <w:bottom w:val="none" w:sz="0" w:space="0" w:color="auto"/>
        <w:right w:val="none" w:sz="0" w:space="0" w:color="auto"/>
      </w:divBdr>
    </w:div>
    <w:div w:id="124735023">
      <w:bodyDiv w:val="1"/>
      <w:marLeft w:val="0"/>
      <w:marRight w:val="0"/>
      <w:marTop w:val="0"/>
      <w:marBottom w:val="0"/>
      <w:divBdr>
        <w:top w:val="none" w:sz="0" w:space="0" w:color="auto"/>
        <w:left w:val="none" w:sz="0" w:space="0" w:color="auto"/>
        <w:bottom w:val="none" w:sz="0" w:space="0" w:color="auto"/>
        <w:right w:val="none" w:sz="0" w:space="0" w:color="auto"/>
      </w:divBdr>
    </w:div>
    <w:div w:id="209996254">
      <w:bodyDiv w:val="1"/>
      <w:marLeft w:val="0"/>
      <w:marRight w:val="0"/>
      <w:marTop w:val="0"/>
      <w:marBottom w:val="0"/>
      <w:divBdr>
        <w:top w:val="none" w:sz="0" w:space="0" w:color="auto"/>
        <w:left w:val="none" w:sz="0" w:space="0" w:color="auto"/>
        <w:bottom w:val="none" w:sz="0" w:space="0" w:color="auto"/>
        <w:right w:val="none" w:sz="0" w:space="0" w:color="auto"/>
      </w:divBdr>
    </w:div>
    <w:div w:id="241137666">
      <w:bodyDiv w:val="1"/>
      <w:marLeft w:val="0"/>
      <w:marRight w:val="0"/>
      <w:marTop w:val="0"/>
      <w:marBottom w:val="0"/>
      <w:divBdr>
        <w:top w:val="none" w:sz="0" w:space="0" w:color="auto"/>
        <w:left w:val="none" w:sz="0" w:space="0" w:color="auto"/>
        <w:bottom w:val="none" w:sz="0" w:space="0" w:color="auto"/>
        <w:right w:val="none" w:sz="0" w:space="0" w:color="auto"/>
      </w:divBdr>
    </w:div>
    <w:div w:id="257183254">
      <w:bodyDiv w:val="1"/>
      <w:marLeft w:val="0"/>
      <w:marRight w:val="0"/>
      <w:marTop w:val="0"/>
      <w:marBottom w:val="0"/>
      <w:divBdr>
        <w:top w:val="none" w:sz="0" w:space="0" w:color="auto"/>
        <w:left w:val="none" w:sz="0" w:space="0" w:color="auto"/>
        <w:bottom w:val="none" w:sz="0" w:space="0" w:color="auto"/>
        <w:right w:val="none" w:sz="0" w:space="0" w:color="auto"/>
      </w:divBdr>
    </w:div>
    <w:div w:id="285233221">
      <w:bodyDiv w:val="1"/>
      <w:marLeft w:val="0"/>
      <w:marRight w:val="0"/>
      <w:marTop w:val="0"/>
      <w:marBottom w:val="0"/>
      <w:divBdr>
        <w:top w:val="none" w:sz="0" w:space="0" w:color="auto"/>
        <w:left w:val="none" w:sz="0" w:space="0" w:color="auto"/>
        <w:bottom w:val="none" w:sz="0" w:space="0" w:color="auto"/>
        <w:right w:val="none" w:sz="0" w:space="0" w:color="auto"/>
      </w:divBdr>
    </w:div>
    <w:div w:id="299922131">
      <w:bodyDiv w:val="1"/>
      <w:marLeft w:val="0"/>
      <w:marRight w:val="0"/>
      <w:marTop w:val="0"/>
      <w:marBottom w:val="0"/>
      <w:divBdr>
        <w:top w:val="none" w:sz="0" w:space="0" w:color="auto"/>
        <w:left w:val="none" w:sz="0" w:space="0" w:color="auto"/>
        <w:bottom w:val="none" w:sz="0" w:space="0" w:color="auto"/>
        <w:right w:val="none" w:sz="0" w:space="0" w:color="auto"/>
      </w:divBdr>
    </w:div>
    <w:div w:id="320349823">
      <w:bodyDiv w:val="1"/>
      <w:marLeft w:val="0"/>
      <w:marRight w:val="0"/>
      <w:marTop w:val="0"/>
      <w:marBottom w:val="0"/>
      <w:divBdr>
        <w:top w:val="none" w:sz="0" w:space="0" w:color="auto"/>
        <w:left w:val="none" w:sz="0" w:space="0" w:color="auto"/>
        <w:bottom w:val="none" w:sz="0" w:space="0" w:color="auto"/>
        <w:right w:val="none" w:sz="0" w:space="0" w:color="auto"/>
      </w:divBdr>
    </w:div>
    <w:div w:id="362874158">
      <w:bodyDiv w:val="1"/>
      <w:marLeft w:val="0"/>
      <w:marRight w:val="0"/>
      <w:marTop w:val="0"/>
      <w:marBottom w:val="0"/>
      <w:divBdr>
        <w:top w:val="none" w:sz="0" w:space="0" w:color="auto"/>
        <w:left w:val="none" w:sz="0" w:space="0" w:color="auto"/>
        <w:bottom w:val="none" w:sz="0" w:space="0" w:color="auto"/>
        <w:right w:val="none" w:sz="0" w:space="0" w:color="auto"/>
      </w:divBdr>
    </w:div>
    <w:div w:id="366418752">
      <w:bodyDiv w:val="1"/>
      <w:marLeft w:val="0"/>
      <w:marRight w:val="0"/>
      <w:marTop w:val="0"/>
      <w:marBottom w:val="0"/>
      <w:divBdr>
        <w:top w:val="none" w:sz="0" w:space="0" w:color="auto"/>
        <w:left w:val="none" w:sz="0" w:space="0" w:color="auto"/>
        <w:bottom w:val="none" w:sz="0" w:space="0" w:color="auto"/>
        <w:right w:val="none" w:sz="0" w:space="0" w:color="auto"/>
      </w:divBdr>
    </w:div>
    <w:div w:id="369457983">
      <w:bodyDiv w:val="1"/>
      <w:marLeft w:val="0"/>
      <w:marRight w:val="0"/>
      <w:marTop w:val="0"/>
      <w:marBottom w:val="0"/>
      <w:divBdr>
        <w:top w:val="none" w:sz="0" w:space="0" w:color="auto"/>
        <w:left w:val="none" w:sz="0" w:space="0" w:color="auto"/>
        <w:bottom w:val="none" w:sz="0" w:space="0" w:color="auto"/>
        <w:right w:val="none" w:sz="0" w:space="0" w:color="auto"/>
      </w:divBdr>
    </w:div>
    <w:div w:id="387068790">
      <w:bodyDiv w:val="1"/>
      <w:marLeft w:val="0"/>
      <w:marRight w:val="0"/>
      <w:marTop w:val="0"/>
      <w:marBottom w:val="0"/>
      <w:divBdr>
        <w:top w:val="none" w:sz="0" w:space="0" w:color="auto"/>
        <w:left w:val="none" w:sz="0" w:space="0" w:color="auto"/>
        <w:bottom w:val="none" w:sz="0" w:space="0" w:color="auto"/>
        <w:right w:val="none" w:sz="0" w:space="0" w:color="auto"/>
      </w:divBdr>
    </w:div>
    <w:div w:id="426537063">
      <w:bodyDiv w:val="1"/>
      <w:marLeft w:val="0"/>
      <w:marRight w:val="0"/>
      <w:marTop w:val="0"/>
      <w:marBottom w:val="0"/>
      <w:divBdr>
        <w:top w:val="none" w:sz="0" w:space="0" w:color="auto"/>
        <w:left w:val="none" w:sz="0" w:space="0" w:color="auto"/>
        <w:bottom w:val="none" w:sz="0" w:space="0" w:color="auto"/>
        <w:right w:val="none" w:sz="0" w:space="0" w:color="auto"/>
      </w:divBdr>
    </w:div>
    <w:div w:id="426662138">
      <w:bodyDiv w:val="1"/>
      <w:marLeft w:val="0"/>
      <w:marRight w:val="0"/>
      <w:marTop w:val="0"/>
      <w:marBottom w:val="0"/>
      <w:divBdr>
        <w:top w:val="none" w:sz="0" w:space="0" w:color="auto"/>
        <w:left w:val="none" w:sz="0" w:space="0" w:color="auto"/>
        <w:bottom w:val="none" w:sz="0" w:space="0" w:color="auto"/>
        <w:right w:val="none" w:sz="0" w:space="0" w:color="auto"/>
      </w:divBdr>
    </w:div>
    <w:div w:id="527451286">
      <w:bodyDiv w:val="1"/>
      <w:marLeft w:val="0"/>
      <w:marRight w:val="0"/>
      <w:marTop w:val="0"/>
      <w:marBottom w:val="0"/>
      <w:divBdr>
        <w:top w:val="none" w:sz="0" w:space="0" w:color="auto"/>
        <w:left w:val="none" w:sz="0" w:space="0" w:color="auto"/>
        <w:bottom w:val="none" w:sz="0" w:space="0" w:color="auto"/>
        <w:right w:val="none" w:sz="0" w:space="0" w:color="auto"/>
      </w:divBdr>
    </w:div>
    <w:div w:id="652566742">
      <w:bodyDiv w:val="1"/>
      <w:marLeft w:val="0"/>
      <w:marRight w:val="0"/>
      <w:marTop w:val="0"/>
      <w:marBottom w:val="0"/>
      <w:divBdr>
        <w:top w:val="none" w:sz="0" w:space="0" w:color="auto"/>
        <w:left w:val="none" w:sz="0" w:space="0" w:color="auto"/>
        <w:bottom w:val="none" w:sz="0" w:space="0" w:color="auto"/>
        <w:right w:val="none" w:sz="0" w:space="0" w:color="auto"/>
      </w:divBdr>
    </w:div>
    <w:div w:id="676269669">
      <w:bodyDiv w:val="1"/>
      <w:marLeft w:val="0"/>
      <w:marRight w:val="0"/>
      <w:marTop w:val="0"/>
      <w:marBottom w:val="0"/>
      <w:divBdr>
        <w:top w:val="none" w:sz="0" w:space="0" w:color="auto"/>
        <w:left w:val="none" w:sz="0" w:space="0" w:color="auto"/>
        <w:bottom w:val="none" w:sz="0" w:space="0" w:color="auto"/>
        <w:right w:val="none" w:sz="0" w:space="0" w:color="auto"/>
      </w:divBdr>
    </w:div>
    <w:div w:id="699357578">
      <w:bodyDiv w:val="1"/>
      <w:marLeft w:val="0"/>
      <w:marRight w:val="0"/>
      <w:marTop w:val="0"/>
      <w:marBottom w:val="0"/>
      <w:divBdr>
        <w:top w:val="none" w:sz="0" w:space="0" w:color="auto"/>
        <w:left w:val="none" w:sz="0" w:space="0" w:color="auto"/>
        <w:bottom w:val="none" w:sz="0" w:space="0" w:color="auto"/>
        <w:right w:val="none" w:sz="0" w:space="0" w:color="auto"/>
      </w:divBdr>
    </w:div>
    <w:div w:id="699747796">
      <w:bodyDiv w:val="1"/>
      <w:marLeft w:val="0"/>
      <w:marRight w:val="0"/>
      <w:marTop w:val="0"/>
      <w:marBottom w:val="0"/>
      <w:divBdr>
        <w:top w:val="none" w:sz="0" w:space="0" w:color="auto"/>
        <w:left w:val="none" w:sz="0" w:space="0" w:color="auto"/>
        <w:bottom w:val="none" w:sz="0" w:space="0" w:color="auto"/>
        <w:right w:val="none" w:sz="0" w:space="0" w:color="auto"/>
      </w:divBdr>
    </w:div>
    <w:div w:id="718431321">
      <w:bodyDiv w:val="1"/>
      <w:marLeft w:val="0"/>
      <w:marRight w:val="0"/>
      <w:marTop w:val="0"/>
      <w:marBottom w:val="0"/>
      <w:divBdr>
        <w:top w:val="none" w:sz="0" w:space="0" w:color="auto"/>
        <w:left w:val="none" w:sz="0" w:space="0" w:color="auto"/>
        <w:bottom w:val="none" w:sz="0" w:space="0" w:color="auto"/>
        <w:right w:val="none" w:sz="0" w:space="0" w:color="auto"/>
      </w:divBdr>
    </w:div>
    <w:div w:id="776289086">
      <w:bodyDiv w:val="1"/>
      <w:marLeft w:val="0"/>
      <w:marRight w:val="0"/>
      <w:marTop w:val="0"/>
      <w:marBottom w:val="0"/>
      <w:divBdr>
        <w:top w:val="none" w:sz="0" w:space="0" w:color="auto"/>
        <w:left w:val="none" w:sz="0" w:space="0" w:color="auto"/>
        <w:bottom w:val="none" w:sz="0" w:space="0" w:color="auto"/>
        <w:right w:val="none" w:sz="0" w:space="0" w:color="auto"/>
      </w:divBdr>
    </w:div>
    <w:div w:id="806358800">
      <w:bodyDiv w:val="1"/>
      <w:marLeft w:val="0"/>
      <w:marRight w:val="0"/>
      <w:marTop w:val="0"/>
      <w:marBottom w:val="0"/>
      <w:divBdr>
        <w:top w:val="none" w:sz="0" w:space="0" w:color="auto"/>
        <w:left w:val="none" w:sz="0" w:space="0" w:color="auto"/>
        <w:bottom w:val="none" w:sz="0" w:space="0" w:color="auto"/>
        <w:right w:val="none" w:sz="0" w:space="0" w:color="auto"/>
      </w:divBdr>
      <w:divsChild>
        <w:div w:id="2090341442">
          <w:marLeft w:val="0"/>
          <w:marRight w:val="0"/>
          <w:marTop w:val="0"/>
          <w:marBottom w:val="0"/>
          <w:divBdr>
            <w:top w:val="none" w:sz="0" w:space="0" w:color="auto"/>
            <w:left w:val="none" w:sz="0" w:space="0" w:color="auto"/>
            <w:bottom w:val="none" w:sz="0" w:space="0" w:color="auto"/>
            <w:right w:val="none" w:sz="0" w:space="0" w:color="auto"/>
          </w:divBdr>
        </w:div>
      </w:divsChild>
    </w:div>
    <w:div w:id="809052041">
      <w:bodyDiv w:val="1"/>
      <w:marLeft w:val="0"/>
      <w:marRight w:val="0"/>
      <w:marTop w:val="0"/>
      <w:marBottom w:val="0"/>
      <w:divBdr>
        <w:top w:val="none" w:sz="0" w:space="0" w:color="auto"/>
        <w:left w:val="none" w:sz="0" w:space="0" w:color="auto"/>
        <w:bottom w:val="none" w:sz="0" w:space="0" w:color="auto"/>
        <w:right w:val="none" w:sz="0" w:space="0" w:color="auto"/>
      </w:divBdr>
    </w:div>
    <w:div w:id="833297168">
      <w:bodyDiv w:val="1"/>
      <w:marLeft w:val="0"/>
      <w:marRight w:val="0"/>
      <w:marTop w:val="0"/>
      <w:marBottom w:val="0"/>
      <w:divBdr>
        <w:top w:val="none" w:sz="0" w:space="0" w:color="auto"/>
        <w:left w:val="none" w:sz="0" w:space="0" w:color="auto"/>
        <w:bottom w:val="none" w:sz="0" w:space="0" w:color="auto"/>
        <w:right w:val="none" w:sz="0" w:space="0" w:color="auto"/>
      </w:divBdr>
    </w:div>
    <w:div w:id="916019336">
      <w:bodyDiv w:val="1"/>
      <w:marLeft w:val="0"/>
      <w:marRight w:val="0"/>
      <w:marTop w:val="0"/>
      <w:marBottom w:val="0"/>
      <w:divBdr>
        <w:top w:val="none" w:sz="0" w:space="0" w:color="auto"/>
        <w:left w:val="none" w:sz="0" w:space="0" w:color="auto"/>
        <w:bottom w:val="none" w:sz="0" w:space="0" w:color="auto"/>
        <w:right w:val="none" w:sz="0" w:space="0" w:color="auto"/>
      </w:divBdr>
    </w:div>
    <w:div w:id="959409690">
      <w:bodyDiv w:val="1"/>
      <w:marLeft w:val="0"/>
      <w:marRight w:val="0"/>
      <w:marTop w:val="0"/>
      <w:marBottom w:val="0"/>
      <w:divBdr>
        <w:top w:val="none" w:sz="0" w:space="0" w:color="auto"/>
        <w:left w:val="none" w:sz="0" w:space="0" w:color="auto"/>
        <w:bottom w:val="none" w:sz="0" w:space="0" w:color="auto"/>
        <w:right w:val="none" w:sz="0" w:space="0" w:color="auto"/>
      </w:divBdr>
    </w:div>
    <w:div w:id="972563221">
      <w:bodyDiv w:val="1"/>
      <w:marLeft w:val="0"/>
      <w:marRight w:val="0"/>
      <w:marTop w:val="0"/>
      <w:marBottom w:val="0"/>
      <w:divBdr>
        <w:top w:val="none" w:sz="0" w:space="0" w:color="auto"/>
        <w:left w:val="none" w:sz="0" w:space="0" w:color="auto"/>
        <w:bottom w:val="none" w:sz="0" w:space="0" w:color="auto"/>
        <w:right w:val="none" w:sz="0" w:space="0" w:color="auto"/>
      </w:divBdr>
      <w:divsChild>
        <w:div w:id="869991743">
          <w:marLeft w:val="0"/>
          <w:marRight w:val="0"/>
          <w:marTop w:val="0"/>
          <w:marBottom w:val="0"/>
          <w:divBdr>
            <w:top w:val="none" w:sz="0" w:space="0" w:color="auto"/>
            <w:left w:val="none" w:sz="0" w:space="0" w:color="auto"/>
            <w:bottom w:val="none" w:sz="0" w:space="0" w:color="auto"/>
            <w:right w:val="none" w:sz="0" w:space="0" w:color="auto"/>
          </w:divBdr>
          <w:divsChild>
            <w:div w:id="1798982976">
              <w:marLeft w:val="0"/>
              <w:marRight w:val="0"/>
              <w:marTop w:val="0"/>
              <w:marBottom w:val="0"/>
              <w:divBdr>
                <w:top w:val="none" w:sz="0" w:space="0" w:color="auto"/>
                <w:left w:val="none" w:sz="0" w:space="0" w:color="auto"/>
                <w:bottom w:val="none" w:sz="0" w:space="0" w:color="auto"/>
                <w:right w:val="none" w:sz="0" w:space="0" w:color="auto"/>
              </w:divBdr>
            </w:div>
            <w:div w:id="810713000">
              <w:marLeft w:val="0"/>
              <w:marRight w:val="0"/>
              <w:marTop w:val="0"/>
              <w:marBottom w:val="0"/>
              <w:divBdr>
                <w:top w:val="none" w:sz="0" w:space="0" w:color="auto"/>
                <w:left w:val="none" w:sz="0" w:space="0" w:color="auto"/>
                <w:bottom w:val="none" w:sz="0" w:space="0" w:color="auto"/>
                <w:right w:val="none" w:sz="0" w:space="0" w:color="auto"/>
              </w:divBdr>
            </w:div>
            <w:div w:id="1817381925">
              <w:marLeft w:val="0"/>
              <w:marRight w:val="0"/>
              <w:marTop w:val="0"/>
              <w:marBottom w:val="0"/>
              <w:divBdr>
                <w:top w:val="none" w:sz="0" w:space="0" w:color="auto"/>
                <w:left w:val="none" w:sz="0" w:space="0" w:color="auto"/>
                <w:bottom w:val="none" w:sz="0" w:space="0" w:color="auto"/>
                <w:right w:val="none" w:sz="0" w:space="0" w:color="auto"/>
              </w:divBdr>
            </w:div>
            <w:div w:id="1960723048">
              <w:marLeft w:val="0"/>
              <w:marRight w:val="0"/>
              <w:marTop w:val="0"/>
              <w:marBottom w:val="0"/>
              <w:divBdr>
                <w:top w:val="none" w:sz="0" w:space="0" w:color="auto"/>
                <w:left w:val="none" w:sz="0" w:space="0" w:color="auto"/>
                <w:bottom w:val="none" w:sz="0" w:space="0" w:color="auto"/>
                <w:right w:val="none" w:sz="0" w:space="0" w:color="auto"/>
              </w:divBdr>
            </w:div>
            <w:div w:id="75932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95854">
      <w:bodyDiv w:val="1"/>
      <w:marLeft w:val="0"/>
      <w:marRight w:val="0"/>
      <w:marTop w:val="0"/>
      <w:marBottom w:val="0"/>
      <w:divBdr>
        <w:top w:val="none" w:sz="0" w:space="0" w:color="auto"/>
        <w:left w:val="none" w:sz="0" w:space="0" w:color="auto"/>
        <w:bottom w:val="none" w:sz="0" w:space="0" w:color="auto"/>
        <w:right w:val="none" w:sz="0" w:space="0" w:color="auto"/>
      </w:divBdr>
    </w:div>
    <w:div w:id="1095860213">
      <w:bodyDiv w:val="1"/>
      <w:marLeft w:val="0"/>
      <w:marRight w:val="0"/>
      <w:marTop w:val="0"/>
      <w:marBottom w:val="0"/>
      <w:divBdr>
        <w:top w:val="none" w:sz="0" w:space="0" w:color="auto"/>
        <w:left w:val="none" w:sz="0" w:space="0" w:color="auto"/>
        <w:bottom w:val="none" w:sz="0" w:space="0" w:color="auto"/>
        <w:right w:val="none" w:sz="0" w:space="0" w:color="auto"/>
      </w:divBdr>
    </w:div>
    <w:div w:id="1202134966">
      <w:bodyDiv w:val="1"/>
      <w:marLeft w:val="0"/>
      <w:marRight w:val="0"/>
      <w:marTop w:val="0"/>
      <w:marBottom w:val="0"/>
      <w:divBdr>
        <w:top w:val="none" w:sz="0" w:space="0" w:color="auto"/>
        <w:left w:val="none" w:sz="0" w:space="0" w:color="auto"/>
        <w:bottom w:val="none" w:sz="0" w:space="0" w:color="auto"/>
        <w:right w:val="none" w:sz="0" w:space="0" w:color="auto"/>
      </w:divBdr>
    </w:div>
    <w:div w:id="1207178848">
      <w:bodyDiv w:val="1"/>
      <w:marLeft w:val="0"/>
      <w:marRight w:val="0"/>
      <w:marTop w:val="0"/>
      <w:marBottom w:val="0"/>
      <w:divBdr>
        <w:top w:val="none" w:sz="0" w:space="0" w:color="auto"/>
        <w:left w:val="none" w:sz="0" w:space="0" w:color="auto"/>
        <w:bottom w:val="none" w:sz="0" w:space="0" w:color="auto"/>
        <w:right w:val="none" w:sz="0" w:space="0" w:color="auto"/>
      </w:divBdr>
    </w:div>
    <w:div w:id="1217741865">
      <w:bodyDiv w:val="1"/>
      <w:marLeft w:val="0"/>
      <w:marRight w:val="0"/>
      <w:marTop w:val="0"/>
      <w:marBottom w:val="0"/>
      <w:divBdr>
        <w:top w:val="none" w:sz="0" w:space="0" w:color="auto"/>
        <w:left w:val="none" w:sz="0" w:space="0" w:color="auto"/>
        <w:bottom w:val="none" w:sz="0" w:space="0" w:color="auto"/>
        <w:right w:val="none" w:sz="0" w:space="0" w:color="auto"/>
      </w:divBdr>
    </w:div>
    <w:div w:id="1230968649">
      <w:bodyDiv w:val="1"/>
      <w:marLeft w:val="0"/>
      <w:marRight w:val="0"/>
      <w:marTop w:val="0"/>
      <w:marBottom w:val="0"/>
      <w:divBdr>
        <w:top w:val="none" w:sz="0" w:space="0" w:color="auto"/>
        <w:left w:val="none" w:sz="0" w:space="0" w:color="auto"/>
        <w:bottom w:val="none" w:sz="0" w:space="0" w:color="auto"/>
        <w:right w:val="none" w:sz="0" w:space="0" w:color="auto"/>
      </w:divBdr>
    </w:div>
    <w:div w:id="1276600613">
      <w:bodyDiv w:val="1"/>
      <w:marLeft w:val="0"/>
      <w:marRight w:val="0"/>
      <w:marTop w:val="0"/>
      <w:marBottom w:val="0"/>
      <w:divBdr>
        <w:top w:val="none" w:sz="0" w:space="0" w:color="auto"/>
        <w:left w:val="none" w:sz="0" w:space="0" w:color="auto"/>
        <w:bottom w:val="none" w:sz="0" w:space="0" w:color="auto"/>
        <w:right w:val="none" w:sz="0" w:space="0" w:color="auto"/>
      </w:divBdr>
    </w:div>
    <w:div w:id="1312053147">
      <w:bodyDiv w:val="1"/>
      <w:marLeft w:val="0"/>
      <w:marRight w:val="0"/>
      <w:marTop w:val="0"/>
      <w:marBottom w:val="0"/>
      <w:divBdr>
        <w:top w:val="none" w:sz="0" w:space="0" w:color="auto"/>
        <w:left w:val="none" w:sz="0" w:space="0" w:color="auto"/>
        <w:bottom w:val="none" w:sz="0" w:space="0" w:color="auto"/>
        <w:right w:val="none" w:sz="0" w:space="0" w:color="auto"/>
      </w:divBdr>
    </w:div>
    <w:div w:id="1316911203">
      <w:bodyDiv w:val="1"/>
      <w:marLeft w:val="0"/>
      <w:marRight w:val="0"/>
      <w:marTop w:val="0"/>
      <w:marBottom w:val="0"/>
      <w:divBdr>
        <w:top w:val="none" w:sz="0" w:space="0" w:color="auto"/>
        <w:left w:val="none" w:sz="0" w:space="0" w:color="auto"/>
        <w:bottom w:val="none" w:sz="0" w:space="0" w:color="auto"/>
        <w:right w:val="none" w:sz="0" w:space="0" w:color="auto"/>
      </w:divBdr>
    </w:div>
    <w:div w:id="1379433542">
      <w:bodyDiv w:val="1"/>
      <w:marLeft w:val="0"/>
      <w:marRight w:val="0"/>
      <w:marTop w:val="0"/>
      <w:marBottom w:val="0"/>
      <w:divBdr>
        <w:top w:val="none" w:sz="0" w:space="0" w:color="auto"/>
        <w:left w:val="none" w:sz="0" w:space="0" w:color="auto"/>
        <w:bottom w:val="none" w:sz="0" w:space="0" w:color="auto"/>
        <w:right w:val="none" w:sz="0" w:space="0" w:color="auto"/>
      </w:divBdr>
    </w:div>
    <w:div w:id="1401907020">
      <w:bodyDiv w:val="1"/>
      <w:marLeft w:val="0"/>
      <w:marRight w:val="0"/>
      <w:marTop w:val="0"/>
      <w:marBottom w:val="0"/>
      <w:divBdr>
        <w:top w:val="none" w:sz="0" w:space="0" w:color="auto"/>
        <w:left w:val="none" w:sz="0" w:space="0" w:color="auto"/>
        <w:bottom w:val="none" w:sz="0" w:space="0" w:color="auto"/>
        <w:right w:val="none" w:sz="0" w:space="0" w:color="auto"/>
      </w:divBdr>
    </w:div>
    <w:div w:id="1428383902">
      <w:bodyDiv w:val="1"/>
      <w:marLeft w:val="0"/>
      <w:marRight w:val="0"/>
      <w:marTop w:val="0"/>
      <w:marBottom w:val="0"/>
      <w:divBdr>
        <w:top w:val="none" w:sz="0" w:space="0" w:color="auto"/>
        <w:left w:val="none" w:sz="0" w:space="0" w:color="auto"/>
        <w:bottom w:val="none" w:sz="0" w:space="0" w:color="auto"/>
        <w:right w:val="none" w:sz="0" w:space="0" w:color="auto"/>
      </w:divBdr>
    </w:div>
    <w:div w:id="1440101503">
      <w:bodyDiv w:val="1"/>
      <w:marLeft w:val="0"/>
      <w:marRight w:val="0"/>
      <w:marTop w:val="0"/>
      <w:marBottom w:val="0"/>
      <w:divBdr>
        <w:top w:val="none" w:sz="0" w:space="0" w:color="auto"/>
        <w:left w:val="none" w:sz="0" w:space="0" w:color="auto"/>
        <w:bottom w:val="none" w:sz="0" w:space="0" w:color="auto"/>
        <w:right w:val="none" w:sz="0" w:space="0" w:color="auto"/>
      </w:divBdr>
    </w:div>
    <w:div w:id="1478375878">
      <w:bodyDiv w:val="1"/>
      <w:marLeft w:val="0"/>
      <w:marRight w:val="0"/>
      <w:marTop w:val="0"/>
      <w:marBottom w:val="0"/>
      <w:divBdr>
        <w:top w:val="none" w:sz="0" w:space="0" w:color="auto"/>
        <w:left w:val="none" w:sz="0" w:space="0" w:color="auto"/>
        <w:bottom w:val="none" w:sz="0" w:space="0" w:color="auto"/>
        <w:right w:val="none" w:sz="0" w:space="0" w:color="auto"/>
      </w:divBdr>
    </w:div>
    <w:div w:id="1795709409">
      <w:bodyDiv w:val="1"/>
      <w:marLeft w:val="0"/>
      <w:marRight w:val="0"/>
      <w:marTop w:val="0"/>
      <w:marBottom w:val="0"/>
      <w:divBdr>
        <w:top w:val="none" w:sz="0" w:space="0" w:color="auto"/>
        <w:left w:val="none" w:sz="0" w:space="0" w:color="auto"/>
        <w:bottom w:val="none" w:sz="0" w:space="0" w:color="auto"/>
        <w:right w:val="none" w:sz="0" w:space="0" w:color="auto"/>
      </w:divBdr>
    </w:div>
    <w:div w:id="1810242174">
      <w:bodyDiv w:val="1"/>
      <w:marLeft w:val="0"/>
      <w:marRight w:val="0"/>
      <w:marTop w:val="0"/>
      <w:marBottom w:val="0"/>
      <w:divBdr>
        <w:top w:val="none" w:sz="0" w:space="0" w:color="auto"/>
        <w:left w:val="none" w:sz="0" w:space="0" w:color="auto"/>
        <w:bottom w:val="none" w:sz="0" w:space="0" w:color="auto"/>
        <w:right w:val="none" w:sz="0" w:space="0" w:color="auto"/>
      </w:divBdr>
    </w:div>
    <w:div w:id="1838036361">
      <w:bodyDiv w:val="1"/>
      <w:marLeft w:val="0"/>
      <w:marRight w:val="0"/>
      <w:marTop w:val="0"/>
      <w:marBottom w:val="0"/>
      <w:divBdr>
        <w:top w:val="none" w:sz="0" w:space="0" w:color="auto"/>
        <w:left w:val="none" w:sz="0" w:space="0" w:color="auto"/>
        <w:bottom w:val="none" w:sz="0" w:space="0" w:color="auto"/>
        <w:right w:val="none" w:sz="0" w:space="0" w:color="auto"/>
      </w:divBdr>
    </w:div>
    <w:div w:id="1850481805">
      <w:bodyDiv w:val="1"/>
      <w:marLeft w:val="0"/>
      <w:marRight w:val="0"/>
      <w:marTop w:val="0"/>
      <w:marBottom w:val="0"/>
      <w:divBdr>
        <w:top w:val="none" w:sz="0" w:space="0" w:color="auto"/>
        <w:left w:val="none" w:sz="0" w:space="0" w:color="auto"/>
        <w:bottom w:val="none" w:sz="0" w:space="0" w:color="auto"/>
        <w:right w:val="none" w:sz="0" w:space="0" w:color="auto"/>
      </w:divBdr>
    </w:div>
    <w:div w:id="1943226335">
      <w:bodyDiv w:val="1"/>
      <w:marLeft w:val="0"/>
      <w:marRight w:val="0"/>
      <w:marTop w:val="0"/>
      <w:marBottom w:val="0"/>
      <w:divBdr>
        <w:top w:val="none" w:sz="0" w:space="0" w:color="auto"/>
        <w:left w:val="none" w:sz="0" w:space="0" w:color="auto"/>
        <w:bottom w:val="none" w:sz="0" w:space="0" w:color="auto"/>
        <w:right w:val="none" w:sz="0" w:space="0" w:color="auto"/>
      </w:divBdr>
    </w:div>
    <w:div w:id="1957716832">
      <w:bodyDiv w:val="1"/>
      <w:marLeft w:val="0"/>
      <w:marRight w:val="0"/>
      <w:marTop w:val="0"/>
      <w:marBottom w:val="0"/>
      <w:divBdr>
        <w:top w:val="none" w:sz="0" w:space="0" w:color="auto"/>
        <w:left w:val="none" w:sz="0" w:space="0" w:color="auto"/>
        <w:bottom w:val="none" w:sz="0" w:space="0" w:color="auto"/>
        <w:right w:val="none" w:sz="0" w:space="0" w:color="auto"/>
      </w:divBdr>
    </w:div>
    <w:div w:id="1959069368">
      <w:bodyDiv w:val="1"/>
      <w:marLeft w:val="0"/>
      <w:marRight w:val="0"/>
      <w:marTop w:val="0"/>
      <w:marBottom w:val="0"/>
      <w:divBdr>
        <w:top w:val="none" w:sz="0" w:space="0" w:color="auto"/>
        <w:left w:val="none" w:sz="0" w:space="0" w:color="auto"/>
        <w:bottom w:val="none" w:sz="0" w:space="0" w:color="auto"/>
        <w:right w:val="none" w:sz="0" w:space="0" w:color="auto"/>
      </w:divBdr>
    </w:div>
    <w:div w:id="1996182972">
      <w:bodyDiv w:val="1"/>
      <w:marLeft w:val="0"/>
      <w:marRight w:val="0"/>
      <w:marTop w:val="0"/>
      <w:marBottom w:val="0"/>
      <w:divBdr>
        <w:top w:val="none" w:sz="0" w:space="0" w:color="auto"/>
        <w:left w:val="none" w:sz="0" w:space="0" w:color="auto"/>
        <w:bottom w:val="none" w:sz="0" w:space="0" w:color="auto"/>
        <w:right w:val="none" w:sz="0" w:space="0" w:color="auto"/>
      </w:divBdr>
    </w:div>
    <w:div w:id="2000961518">
      <w:bodyDiv w:val="1"/>
      <w:marLeft w:val="0"/>
      <w:marRight w:val="0"/>
      <w:marTop w:val="0"/>
      <w:marBottom w:val="0"/>
      <w:divBdr>
        <w:top w:val="none" w:sz="0" w:space="0" w:color="auto"/>
        <w:left w:val="none" w:sz="0" w:space="0" w:color="auto"/>
        <w:bottom w:val="none" w:sz="0" w:space="0" w:color="auto"/>
        <w:right w:val="none" w:sz="0" w:space="0" w:color="auto"/>
      </w:divBdr>
    </w:div>
    <w:div w:id="2037153712">
      <w:bodyDiv w:val="1"/>
      <w:marLeft w:val="0"/>
      <w:marRight w:val="0"/>
      <w:marTop w:val="0"/>
      <w:marBottom w:val="0"/>
      <w:divBdr>
        <w:top w:val="none" w:sz="0" w:space="0" w:color="auto"/>
        <w:left w:val="none" w:sz="0" w:space="0" w:color="auto"/>
        <w:bottom w:val="none" w:sz="0" w:space="0" w:color="auto"/>
        <w:right w:val="none" w:sz="0" w:space="0" w:color="auto"/>
      </w:divBdr>
    </w:div>
    <w:div w:id="205037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t.wikipedia.org/wiki/P%C3%A4rnu_j%C3%B5gi" TargetMode="External"/><Relationship Id="rId18" Type="http://schemas.openxmlformats.org/officeDocument/2006/relationships/hyperlink" Target="mailto:parnu@pma.agri.ee"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t.wikipedia.org/wiki/P%C3%A4rnu" TargetMode="External"/><Relationship Id="rId17" Type="http://schemas.openxmlformats.org/officeDocument/2006/relationships/hyperlink" Target="https://www.mnt.ee/et/ametist/juhendi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vs.ee" TargetMode="External"/><Relationship Id="rId20" Type="http://schemas.openxmlformats.org/officeDocument/2006/relationships/hyperlink" Target="https://www.mnt.ee/sites/default/files/content-editors/Failid/Juhendid/ehitus/teet_de_tehniline_kirjeldus_05_12_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iik.ee"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mnt.ee/sites/default/files/content-editors/Failid/Juhendid/ehitus/teet_de_tehniline_kirjeldus_05_12_16.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B5443-51A7-47A8-BACA-A72C9F24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16</Pages>
  <Words>3967</Words>
  <Characters>23009</Characters>
  <Application>Microsoft Office Word</Application>
  <DocSecurity>0</DocSecurity>
  <Lines>191</Lines>
  <Paragraphs>53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Teedeprojekt OÜ</Company>
  <LinksUpToDate>false</LinksUpToDate>
  <CharactersWithSpaces>26923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Mikk Paloots</dc:creator>
  <cp:lastModifiedBy>Tauri</cp:lastModifiedBy>
  <cp:revision>20</cp:revision>
  <cp:lastPrinted>2018-07-02T09:38:00Z</cp:lastPrinted>
  <dcterms:created xsi:type="dcterms:W3CDTF">2018-01-04T10:57:00Z</dcterms:created>
  <dcterms:modified xsi:type="dcterms:W3CDTF">2018-07-13T07:21:00Z</dcterms:modified>
</cp:coreProperties>
</file>